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38" w:rsidRPr="00805638" w:rsidRDefault="00805638" w:rsidP="00805638">
      <w:pPr>
        <w:widowControl/>
        <w:jc w:val="left"/>
        <w:rPr>
          <w:rFonts w:ascii="宋体" w:eastAsia="宋体" w:hAnsi="宋体" w:cs="宋体"/>
          <w:kern w:val="0"/>
          <w:sz w:val="24"/>
          <w:szCs w:val="24"/>
        </w:rPr>
      </w:pPr>
      <w:r w:rsidRPr="00805638">
        <w:rPr>
          <w:rFonts w:ascii="黑体" w:eastAsia="黑体" w:hAnsi="黑体" w:cs="宋体" w:hint="eastAsia"/>
          <w:color w:val="000000"/>
          <w:kern w:val="0"/>
          <w:sz w:val="32"/>
          <w:szCs w:val="32"/>
        </w:rPr>
        <w:t xml:space="preserve">附件 1 </w:t>
      </w:r>
    </w:p>
    <w:p w:rsidR="00805638" w:rsidRPr="00805638" w:rsidRDefault="00805638" w:rsidP="00805638">
      <w:pPr>
        <w:widowControl/>
        <w:jc w:val="center"/>
        <w:rPr>
          <w:rFonts w:ascii="宋体" w:eastAsia="宋体" w:hAnsi="宋体" w:cs="宋体"/>
          <w:kern w:val="0"/>
          <w:sz w:val="24"/>
          <w:szCs w:val="24"/>
        </w:rPr>
      </w:pPr>
      <w:r w:rsidRPr="00805638">
        <w:rPr>
          <w:rFonts w:ascii="宋体" w:eastAsia="宋体" w:hAnsi="宋体" w:cs="宋体" w:hint="eastAsia"/>
          <w:b/>
          <w:bCs/>
          <w:color w:val="000000"/>
          <w:kern w:val="0"/>
          <w:sz w:val="44"/>
          <w:szCs w:val="44"/>
        </w:rPr>
        <w:t>中国地质学会</w:t>
      </w:r>
    </w:p>
    <w:p w:rsidR="00805638" w:rsidRPr="00805638" w:rsidRDefault="00805638" w:rsidP="00805638">
      <w:pPr>
        <w:widowControl/>
        <w:jc w:val="center"/>
        <w:rPr>
          <w:rFonts w:ascii="宋体" w:eastAsia="宋体" w:hAnsi="宋体" w:cs="宋体"/>
          <w:kern w:val="0"/>
          <w:sz w:val="24"/>
          <w:szCs w:val="24"/>
        </w:rPr>
      </w:pPr>
      <w:r w:rsidRPr="00805638">
        <w:rPr>
          <w:rFonts w:ascii="宋体" w:eastAsia="宋体" w:hAnsi="宋体" w:cs="宋体" w:hint="eastAsia"/>
          <w:b/>
          <w:bCs/>
          <w:color w:val="000000"/>
          <w:kern w:val="0"/>
          <w:sz w:val="44"/>
          <w:szCs w:val="44"/>
        </w:rPr>
        <w:t>野外青年地质贡献奖——金罗盘奖</w:t>
      </w:r>
    </w:p>
    <w:p w:rsidR="00805638" w:rsidRPr="00805638" w:rsidRDefault="00805638" w:rsidP="00805638">
      <w:pPr>
        <w:widowControl/>
        <w:jc w:val="center"/>
        <w:rPr>
          <w:rFonts w:ascii="宋体" w:eastAsia="宋体" w:hAnsi="宋体" w:cs="宋体"/>
          <w:kern w:val="0"/>
          <w:sz w:val="24"/>
          <w:szCs w:val="24"/>
        </w:rPr>
      </w:pPr>
      <w:r w:rsidRPr="00805638">
        <w:rPr>
          <w:rFonts w:ascii="宋体" w:eastAsia="宋体" w:hAnsi="宋体" w:cs="宋体" w:hint="eastAsia"/>
          <w:b/>
          <w:bCs/>
          <w:color w:val="000000"/>
          <w:kern w:val="0"/>
          <w:sz w:val="44"/>
          <w:szCs w:val="44"/>
        </w:rPr>
        <w:t>奖励条例</w:t>
      </w:r>
    </w:p>
    <w:p w:rsidR="00805638" w:rsidRPr="00805638" w:rsidRDefault="00805638" w:rsidP="00805638">
      <w:pPr>
        <w:widowControl/>
        <w:jc w:val="center"/>
        <w:rPr>
          <w:rFonts w:ascii="宋体" w:eastAsia="宋体" w:hAnsi="宋体" w:cs="宋体"/>
          <w:kern w:val="0"/>
          <w:sz w:val="24"/>
          <w:szCs w:val="24"/>
        </w:rPr>
      </w:pPr>
      <w:r w:rsidRPr="00805638">
        <w:rPr>
          <w:rFonts w:ascii="黑体" w:eastAsia="黑体" w:hAnsi="黑体" w:cs="宋体" w:hint="eastAsia"/>
          <w:b/>
          <w:bCs/>
          <w:color w:val="000000"/>
          <w:kern w:val="0"/>
          <w:sz w:val="32"/>
          <w:szCs w:val="32"/>
        </w:rPr>
        <w:t>第一章 总 则</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b/>
          <w:bCs/>
          <w:color w:val="000000"/>
          <w:kern w:val="0"/>
          <w:sz w:val="32"/>
          <w:szCs w:val="32"/>
        </w:rPr>
        <w:t xml:space="preserve">    </w:t>
      </w:r>
      <w:r w:rsidRPr="00805638">
        <w:rPr>
          <w:rFonts w:ascii="仿宋_GB2312" w:eastAsia="仿宋_GB2312" w:hAnsi="宋体" w:cs="宋体" w:hint="eastAsia"/>
          <w:b/>
          <w:bCs/>
          <w:color w:val="000000"/>
          <w:kern w:val="0"/>
          <w:sz w:val="32"/>
          <w:szCs w:val="32"/>
        </w:rPr>
        <w:t xml:space="preserve">第一条 </w:t>
      </w:r>
      <w:r w:rsidRPr="00805638">
        <w:rPr>
          <w:rFonts w:ascii="仿宋_GB2312" w:eastAsia="仿宋_GB2312" w:hAnsi="宋体" w:cs="宋体" w:hint="eastAsia"/>
          <w:color w:val="000000"/>
          <w:kern w:val="0"/>
          <w:sz w:val="32"/>
          <w:szCs w:val="32"/>
        </w:rPr>
        <w:t xml:space="preserve">为鼓励野外一线青年地质工作者热爱地质事业，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 xml:space="preserve">坚持求真务实、尊重客观规律，引导野外一线青年地质工作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 xml:space="preserve">者恪守科学精神、注重工作实效，激发野外一线青年地质工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 xml:space="preserve">作者奋发进取、勇创一流，促进更多野外优秀青年地质人才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 xml:space="preserve">脱颖而出，特设立“中国地质学会野外青年地质贡献奖——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金罗盘奖</w:t>
      </w:r>
      <w:proofErr w:type="gramStart"/>
      <w:r w:rsidRPr="00805638">
        <w:rPr>
          <w:rFonts w:ascii="仿宋_GB2312" w:eastAsia="仿宋_GB2312" w:hAnsi="宋体" w:cs="宋体" w:hint="eastAsia"/>
          <w:color w:val="000000"/>
          <w:kern w:val="0"/>
          <w:sz w:val="32"/>
          <w:szCs w:val="32"/>
        </w:rPr>
        <w:t>”</w:t>
      </w:r>
      <w:proofErr w:type="gramEnd"/>
      <w:r w:rsidRPr="00805638">
        <w:rPr>
          <w:rFonts w:ascii="仿宋_GB2312" w:eastAsia="仿宋_GB2312" w:hAnsi="宋体" w:cs="宋体" w:hint="eastAsia"/>
          <w:color w:val="000000"/>
          <w:kern w:val="0"/>
          <w:sz w:val="32"/>
          <w:szCs w:val="32"/>
        </w:rPr>
        <w:t xml:space="preserve">（以下简称“金罗盘奖”）。 </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b/>
          <w:bCs/>
          <w:color w:val="000000"/>
          <w:kern w:val="0"/>
          <w:sz w:val="32"/>
          <w:szCs w:val="32"/>
        </w:rPr>
        <w:t xml:space="preserve">    </w:t>
      </w:r>
      <w:r w:rsidRPr="00805638">
        <w:rPr>
          <w:rFonts w:ascii="仿宋_GB2312" w:eastAsia="仿宋_GB2312" w:hAnsi="宋体" w:cs="宋体" w:hint="eastAsia"/>
          <w:b/>
          <w:bCs/>
          <w:color w:val="000000"/>
          <w:kern w:val="0"/>
          <w:sz w:val="32"/>
          <w:szCs w:val="32"/>
        </w:rPr>
        <w:t xml:space="preserve">第二条 </w:t>
      </w:r>
      <w:r w:rsidRPr="00805638">
        <w:rPr>
          <w:rFonts w:ascii="仿宋_GB2312" w:eastAsia="仿宋_GB2312" w:hAnsi="宋体" w:cs="宋体" w:hint="eastAsia"/>
          <w:color w:val="000000"/>
          <w:kern w:val="0"/>
          <w:sz w:val="32"/>
          <w:szCs w:val="32"/>
        </w:rPr>
        <w:t xml:space="preserve">“金罗盘奖”由中国地质学会、国土资源部地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 xml:space="preserve">质勘查司、科技与国际合作司、人事司共同发起设立，由中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 xml:space="preserve">国地质学会主办。 </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b/>
          <w:bCs/>
          <w:color w:val="000000"/>
          <w:kern w:val="0"/>
          <w:sz w:val="32"/>
          <w:szCs w:val="32"/>
        </w:rPr>
        <w:t xml:space="preserve">    </w:t>
      </w:r>
      <w:r w:rsidRPr="00805638">
        <w:rPr>
          <w:rFonts w:ascii="仿宋_GB2312" w:eastAsia="仿宋_GB2312" w:hAnsi="宋体" w:cs="宋体" w:hint="eastAsia"/>
          <w:b/>
          <w:bCs/>
          <w:color w:val="000000"/>
          <w:kern w:val="0"/>
          <w:sz w:val="32"/>
          <w:szCs w:val="32"/>
        </w:rPr>
        <w:t xml:space="preserve">第三条 </w:t>
      </w:r>
      <w:r w:rsidRPr="00805638">
        <w:rPr>
          <w:rFonts w:ascii="仿宋_GB2312" w:eastAsia="仿宋_GB2312" w:hAnsi="宋体" w:cs="宋体" w:hint="eastAsia"/>
          <w:color w:val="000000"/>
          <w:kern w:val="0"/>
          <w:sz w:val="32"/>
          <w:szCs w:val="32"/>
        </w:rPr>
        <w:t xml:space="preserve">“金罗盘奖”每两年评选一次，每届 100 人。 </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b/>
          <w:bCs/>
          <w:color w:val="000000"/>
          <w:kern w:val="0"/>
          <w:sz w:val="32"/>
          <w:szCs w:val="32"/>
        </w:rPr>
        <w:t xml:space="preserve">    </w:t>
      </w:r>
      <w:r w:rsidRPr="00805638">
        <w:rPr>
          <w:rFonts w:ascii="仿宋_GB2312" w:eastAsia="仿宋_GB2312" w:hAnsi="宋体" w:cs="宋体" w:hint="eastAsia"/>
          <w:b/>
          <w:bCs/>
          <w:color w:val="000000"/>
          <w:kern w:val="0"/>
          <w:sz w:val="32"/>
          <w:szCs w:val="32"/>
        </w:rPr>
        <w:t xml:space="preserve">第四条 </w:t>
      </w:r>
      <w:r w:rsidRPr="00805638">
        <w:rPr>
          <w:rFonts w:ascii="仿宋_GB2312" w:eastAsia="仿宋_GB2312" w:hAnsi="宋体" w:cs="宋体" w:hint="eastAsia"/>
          <w:color w:val="000000"/>
          <w:kern w:val="0"/>
          <w:sz w:val="32"/>
          <w:szCs w:val="32"/>
        </w:rPr>
        <w:t xml:space="preserve">“金罗盘奖”在发起单位和主办单位的共同指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 xml:space="preserve">导和支持下，由中国地质学会秘书处、青年工作委员会负责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 xml:space="preserve">评奖相关日常工作。 </w:t>
      </w:r>
    </w:p>
    <w:p w:rsidR="00805638" w:rsidRPr="00805638" w:rsidRDefault="00805638" w:rsidP="00805638">
      <w:pPr>
        <w:widowControl/>
        <w:jc w:val="center"/>
        <w:rPr>
          <w:rFonts w:ascii="宋体" w:eastAsia="宋体" w:hAnsi="宋体" w:cs="宋体"/>
          <w:kern w:val="0"/>
          <w:sz w:val="24"/>
          <w:szCs w:val="24"/>
        </w:rPr>
      </w:pPr>
      <w:r w:rsidRPr="00805638">
        <w:rPr>
          <w:rFonts w:ascii="黑体" w:eastAsia="黑体" w:hAnsi="黑体" w:cs="宋体" w:hint="eastAsia"/>
          <w:b/>
          <w:bCs/>
          <w:color w:val="000000"/>
          <w:kern w:val="0"/>
          <w:sz w:val="32"/>
          <w:szCs w:val="32"/>
        </w:rPr>
        <w:t>第二章 候选人</w:t>
      </w:r>
    </w:p>
    <w:p w:rsidR="00805638" w:rsidRPr="00805638" w:rsidRDefault="00805638" w:rsidP="00805638">
      <w:pPr>
        <w:widowControl/>
        <w:ind w:left="707" w:hangingChars="220" w:hanging="707"/>
        <w:jc w:val="left"/>
        <w:rPr>
          <w:rFonts w:ascii="宋体" w:eastAsia="宋体" w:hAnsi="宋体" w:cs="宋体"/>
          <w:kern w:val="0"/>
          <w:sz w:val="24"/>
          <w:szCs w:val="24"/>
        </w:rPr>
      </w:pPr>
      <w:r>
        <w:rPr>
          <w:rFonts w:ascii="仿宋_GB2312" w:eastAsia="仿宋_GB2312" w:hAnsi="宋体" w:cs="宋体" w:hint="eastAsia"/>
          <w:b/>
          <w:bCs/>
          <w:color w:val="000000"/>
          <w:kern w:val="0"/>
          <w:sz w:val="32"/>
          <w:szCs w:val="32"/>
        </w:rPr>
        <w:t xml:space="preserve">    </w:t>
      </w:r>
      <w:r w:rsidRPr="00805638">
        <w:rPr>
          <w:rFonts w:ascii="仿宋_GB2312" w:eastAsia="仿宋_GB2312" w:hAnsi="宋体" w:cs="宋体" w:hint="eastAsia"/>
          <w:b/>
          <w:bCs/>
          <w:color w:val="000000"/>
          <w:kern w:val="0"/>
          <w:sz w:val="32"/>
          <w:szCs w:val="32"/>
        </w:rPr>
        <w:t xml:space="preserve">第五条 </w:t>
      </w:r>
      <w:r w:rsidRPr="00805638">
        <w:rPr>
          <w:rFonts w:ascii="仿宋_GB2312" w:eastAsia="仿宋_GB2312" w:hAnsi="宋体" w:cs="宋体" w:hint="eastAsia"/>
          <w:color w:val="000000"/>
          <w:kern w:val="0"/>
          <w:sz w:val="32"/>
          <w:szCs w:val="32"/>
        </w:rPr>
        <w:t xml:space="preserve">候选人必须按规定的程序和渠道申报、推荐， </w:t>
      </w:r>
    </w:p>
    <w:p w:rsidR="00805638" w:rsidRDefault="00805638" w:rsidP="00805638">
      <w:pPr>
        <w:widowControl/>
        <w:jc w:val="left"/>
        <w:rPr>
          <w:rFonts w:ascii="仿宋_GB2312" w:eastAsia="仿宋_GB2312" w:hAnsi="宋体" w:cs="宋体" w:hint="eastAsia"/>
          <w:color w:val="000000"/>
          <w:kern w:val="0"/>
          <w:sz w:val="32"/>
          <w:szCs w:val="32"/>
        </w:rPr>
      </w:pPr>
      <w:r w:rsidRPr="00805638">
        <w:rPr>
          <w:rFonts w:ascii="仿宋_GB2312" w:eastAsia="仿宋_GB2312" w:hAnsi="宋体" w:cs="宋体" w:hint="eastAsia"/>
          <w:color w:val="000000"/>
          <w:kern w:val="0"/>
          <w:sz w:val="32"/>
          <w:szCs w:val="32"/>
        </w:rPr>
        <w:t>且只接受地勘行业生产型单位候选人的申报。</w:t>
      </w:r>
    </w:p>
    <w:p w:rsidR="00805638" w:rsidRDefault="00805638" w:rsidP="00805638">
      <w:pPr>
        <w:widowControl/>
        <w:ind w:firstLine="630"/>
        <w:jc w:val="left"/>
        <w:rPr>
          <w:rFonts w:ascii="宋体" w:eastAsia="宋体" w:hAnsi="宋体" w:cs="宋体" w:hint="eastAsia"/>
          <w:kern w:val="0"/>
          <w:sz w:val="24"/>
          <w:szCs w:val="24"/>
        </w:rPr>
      </w:pPr>
      <w:r w:rsidRPr="00805638">
        <w:rPr>
          <w:rFonts w:ascii="仿宋_GB2312" w:eastAsia="仿宋_GB2312" w:hAnsi="宋体" w:cs="宋体" w:hint="eastAsia"/>
          <w:b/>
          <w:bCs/>
          <w:color w:val="000000"/>
          <w:kern w:val="0"/>
          <w:sz w:val="32"/>
          <w:szCs w:val="32"/>
        </w:rPr>
        <w:t xml:space="preserve">第六条 基本条件 </w:t>
      </w:r>
    </w:p>
    <w:p w:rsidR="00805638" w:rsidRPr="00805638" w:rsidRDefault="00805638" w:rsidP="00805638">
      <w:pPr>
        <w:widowControl/>
        <w:ind w:firstLine="630"/>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lastRenderedPageBreak/>
        <w:t xml:space="preserve">热爱祖国、热爱地质事业，勤于实践、勇于创新、学风正派，在野外一线（包括陆域和海洋）从事地质工作五年（含）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 xml:space="preserve">以上、年龄 45 周岁（含）以下，且作为候选人申报时仍在野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 xml:space="preserve">外一线工作的，为地质工作做出较大贡献的青年地质工作者。 </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b/>
          <w:bCs/>
          <w:color w:val="000000"/>
          <w:kern w:val="0"/>
          <w:sz w:val="32"/>
          <w:szCs w:val="32"/>
        </w:rPr>
        <w:t xml:space="preserve">    </w:t>
      </w:r>
      <w:r w:rsidRPr="00805638">
        <w:rPr>
          <w:rFonts w:ascii="仿宋_GB2312" w:eastAsia="仿宋_GB2312" w:hAnsi="宋体" w:cs="宋体" w:hint="eastAsia"/>
          <w:b/>
          <w:bCs/>
          <w:color w:val="000000"/>
          <w:kern w:val="0"/>
          <w:sz w:val="32"/>
          <w:szCs w:val="32"/>
        </w:rPr>
        <w:t xml:space="preserve">第七条 评选条件 </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color w:val="000000"/>
          <w:kern w:val="0"/>
          <w:sz w:val="32"/>
          <w:szCs w:val="32"/>
        </w:rPr>
        <w:t xml:space="preserve">    </w:t>
      </w:r>
      <w:r w:rsidRPr="00805638">
        <w:rPr>
          <w:rFonts w:ascii="仿宋_GB2312" w:eastAsia="仿宋_GB2312" w:hAnsi="宋体" w:cs="宋体" w:hint="eastAsia"/>
          <w:color w:val="000000"/>
          <w:kern w:val="0"/>
          <w:sz w:val="32"/>
          <w:szCs w:val="32"/>
        </w:rPr>
        <w:t xml:space="preserve">具备以下条件之一者，可被推荐为“金罗盘奖”候选人： </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color w:val="000000"/>
          <w:kern w:val="0"/>
          <w:sz w:val="32"/>
          <w:szCs w:val="32"/>
        </w:rPr>
        <w:t xml:space="preserve">    </w:t>
      </w:r>
      <w:r w:rsidRPr="00805638">
        <w:rPr>
          <w:rFonts w:ascii="仿宋_GB2312" w:eastAsia="仿宋_GB2312" w:hAnsi="宋体" w:cs="宋体" w:hint="eastAsia"/>
          <w:color w:val="000000"/>
          <w:kern w:val="0"/>
          <w:sz w:val="32"/>
          <w:szCs w:val="32"/>
        </w:rPr>
        <w:t>1．从事野外地质工作（包括基础地质、地质找矿、矿山地质、能源地质、地质勘查技术、</w:t>
      </w:r>
      <w:proofErr w:type="gramStart"/>
      <w:r w:rsidRPr="00805638">
        <w:rPr>
          <w:rFonts w:ascii="仿宋_GB2312" w:eastAsia="仿宋_GB2312" w:hAnsi="宋体" w:cs="宋体" w:hint="eastAsia"/>
          <w:color w:val="000000"/>
          <w:kern w:val="0"/>
          <w:sz w:val="32"/>
          <w:szCs w:val="32"/>
        </w:rPr>
        <w:t>水工环地质</w:t>
      </w:r>
      <w:proofErr w:type="gramEnd"/>
      <w:r w:rsidRPr="00805638">
        <w:rPr>
          <w:rFonts w:ascii="仿宋_GB2312" w:eastAsia="仿宋_GB2312" w:hAnsi="宋体" w:cs="宋体" w:hint="eastAsia"/>
          <w:color w:val="000000"/>
          <w:kern w:val="0"/>
          <w:sz w:val="32"/>
          <w:szCs w:val="32"/>
        </w:rPr>
        <w:t xml:space="preserve">、地质工程 等），完成相关地质成果报告，并经鉴定获全行业、省部级 </w:t>
      </w:r>
      <w:proofErr w:type="gramStart"/>
      <w:r w:rsidRPr="00805638">
        <w:rPr>
          <w:rFonts w:ascii="仿宋_GB2312" w:eastAsia="仿宋_GB2312" w:hAnsi="宋体" w:cs="宋体" w:hint="eastAsia"/>
          <w:color w:val="000000"/>
          <w:kern w:val="0"/>
          <w:sz w:val="32"/>
          <w:szCs w:val="32"/>
        </w:rPr>
        <w:t>或厅局级</w:t>
      </w:r>
      <w:proofErr w:type="gramEnd"/>
      <w:r w:rsidRPr="00805638">
        <w:rPr>
          <w:rFonts w:ascii="仿宋_GB2312" w:eastAsia="仿宋_GB2312" w:hAnsi="宋体" w:cs="宋体" w:hint="eastAsia"/>
          <w:color w:val="000000"/>
          <w:kern w:val="0"/>
          <w:sz w:val="32"/>
          <w:szCs w:val="32"/>
        </w:rPr>
        <w:t xml:space="preserve">有关奖励者； </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color w:val="000000"/>
          <w:kern w:val="0"/>
          <w:sz w:val="32"/>
          <w:szCs w:val="32"/>
        </w:rPr>
        <w:t xml:space="preserve">    </w:t>
      </w:r>
      <w:r w:rsidRPr="00805638">
        <w:rPr>
          <w:rFonts w:ascii="仿宋_GB2312" w:eastAsia="仿宋_GB2312" w:hAnsi="宋体" w:cs="宋体" w:hint="eastAsia"/>
          <w:color w:val="000000"/>
          <w:kern w:val="0"/>
          <w:sz w:val="32"/>
          <w:szCs w:val="32"/>
        </w:rPr>
        <w:t xml:space="preserve">2．在野外地质工作中有新发现、新认识并获得相关技术专利者； </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color w:val="000000"/>
          <w:kern w:val="0"/>
          <w:sz w:val="32"/>
          <w:szCs w:val="32"/>
        </w:rPr>
        <w:t xml:space="preserve">    </w:t>
      </w:r>
      <w:r w:rsidRPr="00805638">
        <w:rPr>
          <w:rFonts w:ascii="仿宋_GB2312" w:eastAsia="仿宋_GB2312" w:hAnsi="宋体" w:cs="宋体" w:hint="eastAsia"/>
          <w:color w:val="000000"/>
          <w:kern w:val="0"/>
          <w:sz w:val="32"/>
          <w:szCs w:val="32"/>
        </w:rPr>
        <w:t xml:space="preserve">3．出色完成地质调查、勘查任务并取得较大经济、社会效益者； </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color w:val="000000"/>
          <w:kern w:val="0"/>
          <w:sz w:val="32"/>
          <w:szCs w:val="32"/>
        </w:rPr>
        <w:t xml:space="preserve">    </w:t>
      </w:r>
      <w:r w:rsidRPr="00805638">
        <w:rPr>
          <w:rFonts w:ascii="仿宋_GB2312" w:eastAsia="仿宋_GB2312" w:hAnsi="宋体" w:cs="宋体" w:hint="eastAsia"/>
          <w:color w:val="000000"/>
          <w:kern w:val="0"/>
          <w:sz w:val="32"/>
          <w:szCs w:val="32"/>
        </w:rPr>
        <w:t xml:space="preserve">4．从事地质样品测试工作，获得重要测试数据并在应用中取得重要发现或获得相关技术专利者； </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color w:val="000000"/>
          <w:kern w:val="0"/>
          <w:sz w:val="32"/>
          <w:szCs w:val="32"/>
        </w:rPr>
        <w:t xml:space="preserve">    </w:t>
      </w:r>
      <w:r w:rsidRPr="00805638">
        <w:rPr>
          <w:rFonts w:ascii="仿宋_GB2312" w:eastAsia="仿宋_GB2312" w:hAnsi="宋体" w:cs="宋体" w:hint="eastAsia"/>
          <w:color w:val="000000"/>
          <w:kern w:val="0"/>
          <w:sz w:val="32"/>
          <w:szCs w:val="32"/>
        </w:rPr>
        <w:t xml:space="preserve">5．刻苦钻研，矢志于勤，被广泛认可的野外地质勘查工作的行家里手；或熟悉掌握地质勘查相关技能和知识，并起到传帮带作用的业务能手； </w:t>
      </w:r>
    </w:p>
    <w:p w:rsidR="00805638" w:rsidRDefault="00805638" w:rsidP="00805638">
      <w:pPr>
        <w:widowControl/>
        <w:ind w:firstLine="645"/>
        <w:jc w:val="left"/>
        <w:rPr>
          <w:rFonts w:ascii="仿宋_GB2312" w:eastAsia="仿宋_GB2312" w:hAnsi="宋体" w:cs="宋体" w:hint="eastAsia"/>
          <w:color w:val="000000"/>
          <w:kern w:val="0"/>
          <w:sz w:val="32"/>
          <w:szCs w:val="32"/>
        </w:rPr>
      </w:pPr>
      <w:r w:rsidRPr="00805638">
        <w:rPr>
          <w:rFonts w:ascii="仿宋_GB2312" w:eastAsia="仿宋_GB2312" w:hAnsi="宋体" w:cs="宋体" w:hint="eastAsia"/>
          <w:color w:val="000000"/>
          <w:kern w:val="0"/>
          <w:sz w:val="32"/>
          <w:szCs w:val="32"/>
        </w:rPr>
        <w:lastRenderedPageBreak/>
        <w:t>6．通过野外地质工作对国家和地区经济建设提出建议</w:t>
      </w:r>
      <w:r>
        <w:rPr>
          <w:rFonts w:ascii="仿宋_GB2312" w:eastAsia="仿宋_GB2312" w:hAnsi="宋体" w:cs="宋体" w:hint="eastAsia"/>
          <w:color w:val="000000"/>
          <w:kern w:val="0"/>
          <w:sz w:val="32"/>
          <w:szCs w:val="32"/>
        </w:rPr>
        <w:t>,</w:t>
      </w:r>
      <w:r w:rsidRPr="00805638">
        <w:rPr>
          <w:rFonts w:ascii="仿宋_GB2312" w:eastAsia="仿宋_GB2312" w:hAnsi="宋体" w:cs="宋体" w:hint="eastAsia"/>
          <w:color w:val="000000"/>
          <w:kern w:val="0"/>
          <w:sz w:val="32"/>
          <w:szCs w:val="32"/>
        </w:rPr>
        <w:t>被省部级主管单位（或以上）采纳或具有较大社会、经济效 益者。</w:t>
      </w:r>
    </w:p>
    <w:p w:rsidR="00805638" w:rsidRPr="00805638" w:rsidRDefault="00805638" w:rsidP="00805638">
      <w:pPr>
        <w:widowControl/>
        <w:ind w:firstLine="645"/>
        <w:jc w:val="center"/>
        <w:rPr>
          <w:rFonts w:ascii="宋体" w:eastAsia="宋体" w:hAnsi="宋体" w:cs="宋体"/>
          <w:kern w:val="0"/>
          <w:sz w:val="24"/>
          <w:szCs w:val="24"/>
        </w:rPr>
      </w:pPr>
      <w:r w:rsidRPr="00805638">
        <w:rPr>
          <w:rFonts w:ascii="黑体" w:eastAsia="黑体" w:hAnsi="黑体" w:cs="宋体" w:hint="eastAsia"/>
          <w:b/>
          <w:bCs/>
          <w:color w:val="000000"/>
          <w:kern w:val="0"/>
          <w:sz w:val="32"/>
          <w:szCs w:val="32"/>
        </w:rPr>
        <w:t>第三章 申报推荐</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b/>
          <w:bCs/>
          <w:color w:val="000000"/>
          <w:kern w:val="0"/>
          <w:sz w:val="32"/>
          <w:szCs w:val="32"/>
        </w:rPr>
        <w:t xml:space="preserve">    </w:t>
      </w:r>
      <w:r w:rsidRPr="00805638">
        <w:rPr>
          <w:rFonts w:ascii="仿宋_GB2312" w:eastAsia="仿宋_GB2312" w:hAnsi="宋体" w:cs="宋体" w:hint="eastAsia"/>
          <w:b/>
          <w:bCs/>
          <w:color w:val="000000"/>
          <w:kern w:val="0"/>
          <w:sz w:val="32"/>
          <w:szCs w:val="32"/>
        </w:rPr>
        <w:t xml:space="preserve">第八条 </w:t>
      </w:r>
      <w:r w:rsidRPr="00805638">
        <w:rPr>
          <w:rFonts w:ascii="仿宋_GB2312" w:eastAsia="仿宋_GB2312" w:hAnsi="宋体" w:cs="宋体" w:hint="eastAsia"/>
          <w:color w:val="000000"/>
          <w:kern w:val="0"/>
          <w:sz w:val="32"/>
          <w:szCs w:val="32"/>
        </w:rPr>
        <w:t xml:space="preserve">候选人可通过以下渠道申报推荐： </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color w:val="000000"/>
          <w:kern w:val="0"/>
          <w:sz w:val="32"/>
          <w:szCs w:val="32"/>
        </w:rPr>
        <w:t xml:space="preserve">    </w:t>
      </w:r>
      <w:r w:rsidRPr="00805638">
        <w:rPr>
          <w:rFonts w:ascii="仿宋_GB2312" w:eastAsia="仿宋_GB2312" w:hAnsi="宋体" w:cs="宋体" w:hint="eastAsia"/>
          <w:color w:val="000000"/>
          <w:kern w:val="0"/>
          <w:sz w:val="32"/>
          <w:szCs w:val="32"/>
        </w:rPr>
        <w:t xml:space="preserve">1．各常务理事单位初评后推荐； </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color w:val="000000"/>
          <w:kern w:val="0"/>
          <w:sz w:val="32"/>
          <w:szCs w:val="32"/>
        </w:rPr>
        <w:t xml:space="preserve">    </w:t>
      </w:r>
      <w:r w:rsidRPr="00805638">
        <w:rPr>
          <w:rFonts w:ascii="仿宋_GB2312" w:eastAsia="仿宋_GB2312" w:hAnsi="宋体" w:cs="宋体" w:hint="eastAsia"/>
          <w:color w:val="000000"/>
          <w:kern w:val="0"/>
          <w:sz w:val="32"/>
          <w:szCs w:val="32"/>
        </w:rPr>
        <w:t xml:space="preserve">2．各省级地质学会初评后推荐； </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color w:val="000000"/>
          <w:kern w:val="0"/>
          <w:sz w:val="32"/>
          <w:szCs w:val="32"/>
        </w:rPr>
        <w:t xml:space="preserve">    </w:t>
      </w:r>
      <w:r w:rsidRPr="00805638">
        <w:rPr>
          <w:rFonts w:ascii="仿宋_GB2312" w:eastAsia="仿宋_GB2312" w:hAnsi="宋体" w:cs="宋体" w:hint="eastAsia"/>
          <w:color w:val="000000"/>
          <w:kern w:val="0"/>
          <w:sz w:val="32"/>
          <w:szCs w:val="32"/>
        </w:rPr>
        <w:t xml:space="preserve">3．各分支机构（专业委员会、工作委员会、研究分会）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 xml:space="preserve">初评后推荐。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 xml:space="preserve">每届评选中，各常务理事单位推荐名额不超过 3 人；各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 xml:space="preserve">省级地质学会推荐名额不超过 3 人；各分支机构（不含青年 工作委员会）推荐名额不超过 1 人、青年工作委员会推荐名 额不超过 10 人。各推荐单位按照本单位内部初评顺序推荐上报中国地质学会。 </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b/>
          <w:bCs/>
          <w:color w:val="000000"/>
          <w:kern w:val="0"/>
          <w:sz w:val="32"/>
          <w:szCs w:val="32"/>
        </w:rPr>
        <w:t xml:space="preserve">    </w:t>
      </w:r>
      <w:r w:rsidRPr="00805638">
        <w:rPr>
          <w:rFonts w:ascii="仿宋_GB2312" w:eastAsia="仿宋_GB2312" w:hAnsi="宋体" w:cs="宋体" w:hint="eastAsia"/>
          <w:b/>
          <w:bCs/>
          <w:color w:val="000000"/>
          <w:kern w:val="0"/>
          <w:sz w:val="32"/>
          <w:szCs w:val="32"/>
        </w:rPr>
        <w:t>第九条</w:t>
      </w:r>
      <w:r w:rsidRPr="00805638">
        <w:rPr>
          <w:rFonts w:ascii="仿宋_GB2312" w:eastAsia="仿宋_GB2312" w:hAnsi="宋体" w:cs="宋体" w:hint="eastAsia"/>
          <w:color w:val="000000"/>
          <w:kern w:val="0"/>
          <w:sz w:val="32"/>
          <w:szCs w:val="32"/>
        </w:rPr>
        <w:t xml:space="preserve"> 推荐候选人时，应逐项填写《中国地质学会野外青年地质贡献奖——金罗盘奖推荐书》，并按规定提供完 备的候选人主要成果、获奖证明等附件材料。材料应符合事实并须经候选人所在单位审查盖章及本人签字认可。 </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b/>
          <w:bCs/>
          <w:color w:val="000000"/>
          <w:kern w:val="0"/>
          <w:sz w:val="32"/>
          <w:szCs w:val="32"/>
        </w:rPr>
        <w:t xml:space="preserve">    </w:t>
      </w:r>
      <w:r w:rsidRPr="00805638">
        <w:rPr>
          <w:rFonts w:ascii="仿宋_GB2312" w:eastAsia="仿宋_GB2312" w:hAnsi="宋体" w:cs="宋体" w:hint="eastAsia"/>
          <w:b/>
          <w:bCs/>
          <w:color w:val="000000"/>
          <w:kern w:val="0"/>
          <w:sz w:val="32"/>
          <w:szCs w:val="32"/>
        </w:rPr>
        <w:t>第十条</w:t>
      </w:r>
      <w:r w:rsidRPr="00805638">
        <w:rPr>
          <w:rFonts w:ascii="仿宋_GB2312" w:eastAsia="仿宋_GB2312" w:hAnsi="宋体" w:cs="宋体" w:hint="eastAsia"/>
          <w:color w:val="000000"/>
          <w:kern w:val="0"/>
          <w:sz w:val="32"/>
          <w:szCs w:val="32"/>
        </w:rPr>
        <w:t xml:space="preserve"> 候选人材料，凡涉及保密问题需删除有关涉密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 xml:space="preserve">内容并经本人单位保密办出示同意参加评审证明。 </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b/>
          <w:bCs/>
          <w:color w:val="000000"/>
          <w:kern w:val="0"/>
          <w:sz w:val="32"/>
          <w:szCs w:val="32"/>
        </w:rPr>
        <w:t xml:space="preserve">    </w:t>
      </w:r>
      <w:r w:rsidRPr="00805638">
        <w:rPr>
          <w:rFonts w:ascii="仿宋_GB2312" w:eastAsia="仿宋_GB2312" w:hAnsi="宋体" w:cs="宋体" w:hint="eastAsia"/>
          <w:b/>
          <w:bCs/>
          <w:color w:val="000000"/>
          <w:kern w:val="0"/>
          <w:sz w:val="32"/>
          <w:szCs w:val="32"/>
        </w:rPr>
        <w:t>第十一条</w:t>
      </w:r>
      <w:r w:rsidRPr="00805638">
        <w:rPr>
          <w:rFonts w:ascii="仿宋_GB2312" w:eastAsia="仿宋_GB2312" w:hAnsi="宋体" w:cs="宋体" w:hint="eastAsia"/>
          <w:color w:val="000000"/>
          <w:kern w:val="0"/>
          <w:sz w:val="32"/>
          <w:szCs w:val="32"/>
        </w:rPr>
        <w:t xml:space="preserve"> 候选人材料，凡涉及知识产权问题引起的争议、投诉等，后果由候选人承担。 </w:t>
      </w:r>
    </w:p>
    <w:p w:rsidR="00805638" w:rsidRPr="00805638" w:rsidRDefault="00805638" w:rsidP="00805638">
      <w:pPr>
        <w:widowControl/>
        <w:jc w:val="center"/>
        <w:rPr>
          <w:rFonts w:ascii="宋体" w:eastAsia="宋体" w:hAnsi="宋体" w:cs="宋体"/>
          <w:kern w:val="0"/>
          <w:sz w:val="24"/>
          <w:szCs w:val="24"/>
        </w:rPr>
      </w:pPr>
      <w:r w:rsidRPr="00805638">
        <w:rPr>
          <w:rFonts w:ascii="黑体" w:eastAsia="黑体" w:hAnsi="黑体" w:cs="宋体" w:hint="eastAsia"/>
          <w:b/>
          <w:bCs/>
          <w:color w:val="000000"/>
          <w:kern w:val="0"/>
          <w:sz w:val="32"/>
          <w:szCs w:val="32"/>
        </w:rPr>
        <w:lastRenderedPageBreak/>
        <w:t>第四章 评 审</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b/>
          <w:bCs/>
          <w:color w:val="000000"/>
          <w:kern w:val="0"/>
          <w:sz w:val="32"/>
          <w:szCs w:val="32"/>
        </w:rPr>
        <w:t xml:space="preserve">    </w:t>
      </w:r>
      <w:r w:rsidRPr="00805638">
        <w:rPr>
          <w:rFonts w:ascii="仿宋_GB2312" w:eastAsia="仿宋_GB2312" w:hAnsi="宋体" w:cs="宋体" w:hint="eastAsia"/>
          <w:b/>
          <w:bCs/>
          <w:color w:val="000000"/>
          <w:kern w:val="0"/>
          <w:sz w:val="32"/>
          <w:szCs w:val="32"/>
        </w:rPr>
        <w:t xml:space="preserve">第十二条 </w:t>
      </w:r>
      <w:r w:rsidRPr="00805638">
        <w:rPr>
          <w:rFonts w:ascii="仿宋_GB2312" w:eastAsia="仿宋_GB2312" w:hAnsi="宋体" w:cs="宋体" w:hint="eastAsia"/>
          <w:color w:val="000000"/>
          <w:kern w:val="0"/>
          <w:sz w:val="32"/>
          <w:szCs w:val="32"/>
        </w:rPr>
        <w:t>中国地质学会按照奖励条例对推荐候选人的资格进行审定并进行网上公示，公示期为七个工作日。在公示期间无异议，或有异议但经推荐单位调查符合</w:t>
      </w:r>
      <w:proofErr w:type="gramStart"/>
      <w:r w:rsidRPr="00805638">
        <w:rPr>
          <w:rFonts w:ascii="仿宋_GB2312" w:eastAsia="仿宋_GB2312" w:hAnsi="宋体" w:cs="宋体" w:hint="eastAsia"/>
          <w:color w:val="000000"/>
          <w:kern w:val="0"/>
          <w:sz w:val="32"/>
          <w:szCs w:val="32"/>
        </w:rPr>
        <w:t>规</w:t>
      </w:r>
      <w:proofErr w:type="gramEnd"/>
      <w:r w:rsidRPr="00805638">
        <w:rPr>
          <w:rFonts w:ascii="仿宋_GB2312" w:eastAsia="仿宋_GB2312" w:hAnsi="宋体" w:cs="宋体" w:hint="eastAsia"/>
          <w:color w:val="000000"/>
          <w:kern w:val="0"/>
          <w:sz w:val="32"/>
          <w:szCs w:val="32"/>
        </w:rPr>
        <w:t xml:space="preserve">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 xml:space="preserve">定的候选人成为有效候选人。 </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b/>
          <w:bCs/>
          <w:color w:val="000000"/>
          <w:kern w:val="0"/>
          <w:sz w:val="32"/>
          <w:szCs w:val="32"/>
        </w:rPr>
        <w:t xml:space="preserve">    </w:t>
      </w:r>
      <w:r w:rsidRPr="00805638">
        <w:rPr>
          <w:rFonts w:ascii="仿宋_GB2312" w:eastAsia="仿宋_GB2312" w:hAnsi="宋体" w:cs="宋体" w:hint="eastAsia"/>
          <w:b/>
          <w:bCs/>
          <w:color w:val="000000"/>
          <w:kern w:val="0"/>
          <w:sz w:val="32"/>
          <w:szCs w:val="32"/>
        </w:rPr>
        <w:t xml:space="preserve">第十三条 </w:t>
      </w:r>
      <w:r w:rsidRPr="00805638">
        <w:rPr>
          <w:rFonts w:ascii="仿宋_GB2312" w:eastAsia="仿宋_GB2312" w:hAnsi="宋体" w:cs="宋体" w:hint="eastAsia"/>
          <w:color w:val="000000"/>
          <w:kern w:val="0"/>
          <w:sz w:val="32"/>
          <w:szCs w:val="32"/>
        </w:rPr>
        <w:t>为了</w:t>
      </w:r>
      <w:proofErr w:type="gramStart"/>
      <w:r w:rsidRPr="00805638">
        <w:rPr>
          <w:rFonts w:ascii="仿宋_GB2312" w:eastAsia="仿宋_GB2312" w:hAnsi="宋体" w:cs="宋体" w:hint="eastAsia"/>
          <w:color w:val="000000"/>
          <w:kern w:val="0"/>
          <w:sz w:val="32"/>
          <w:szCs w:val="32"/>
        </w:rPr>
        <w:t>保证本奖的</w:t>
      </w:r>
      <w:proofErr w:type="gramEnd"/>
      <w:r w:rsidRPr="00805638">
        <w:rPr>
          <w:rFonts w:ascii="仿宋_GB2312" w:eastAsia="仿宋_GB2312" w:hAnsi="宋体" w:cs="宋体" w:hint="eastAsia"/>
          <w:color w:val="000000"/>
          <w:kern w:val="0"/>
          <w:sz w:val="32"/>
          <w:szCs w:val="32"/>
        </w:rPr>
        <w:t xml:space="preserve">公正性、权威性和便于操作， 对有效候选人的评审工作，按专业领域组织评审委员会进行评选。评审委员会由中国地质学会咨询委员会和咨询委员会专家库的相关领域院士、专家组成。 </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b/>
          <w:bCs/>
          <w:color w:val="000000"/>
          <w:kern w:val="0"/>
          <w:sz w:val="32"/>
          <w:szCs w:val="32"/>
        </w:rPr>
        <w:t xml:space="preserve">    </w:t>
      </w:r>
      <w:r w:rsidRPr="00805638">
        <w:rPr>
          <w:rFonts w:ascii="仿宋_GB2312" w:eastAsia="仿宋_GB2312" w:hAnsi="宋体" w:cs="宋体" w:hint="eastAsia"/>
          <w:b/>
          <w:bCs/>
          <w:color w:val="000000"/>
          <w:kern w:val="0"/>
          <w:sz w:val="32"/>
          <w:szCs w:val="32"/>
        </w:rPr>
        <w:t xml:space="preserve">第十四条 </w:t>
      </w:r>
      <w:r w:rsidRPr="00805638">
        <w:rPr>
          <w:rFonts w:ascii="仿宋_GB2312" w:eastAsia="仿宋_GB2312" w:hAnsi="宋体" w:cs="宋体" w:hint="eastAsia"/>
          <w:color w:val="000000"/>
          <w:kern w:val="0"/>
          <w:sz w:val="32"/>
          <w:szCs w:val="32"/>
        </w:rPr>
        <w:t xml:space="preserve">评审委员会采取无记名投票方式进行表决。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 xml:space="preserve">表决实行一人一票制。参加投票的评委不得少于全体评委人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 xml:space="preserve">数的三分之二。获得出席人数二分之一以上赞成票的候选人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 xml:space="preserve">方为有效。 </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b/>
          <w:bCs/>
          <w:color w:val="000000"/>
          <w:kern w:val="0"/>
          <w:sz w:val="32"/>
          <w:szCs w:val="32"/>
        </w:rPr>
        <w:t xml:space="preserve">    </w:t>
      </w:r>
      <w:r w:rsidRPr="00805638">
        <w:rPr>
          <w:rFonts w:ascii="仿宋_GB2312" w:eastAsia="仿宋_GB2312" w:hAnsi="宋体" w:cs="宋体" w:hint="eastAsia"/>
          <w:b/>
          <w:bCs/>
          <w:color w:val="000000"/>
          <w:kern w:val="0"/>
          <w:sz w:val="32"/>
          <w:szCs w:val="32"/>
        </w:rPr>
        <w:t xml:space="preserve">第十五条 </w:t>
      </w:r>
      <w:r w:rsidRPr="00805638">
        <w:rPr>
          <w:rFonts w:ascii="仿宋_GB2312" w:eastAsia="仿宋_GB2312" w:hAnsi="宋体" w:cs="宋体" w:hint="eastAsia"/>
          <w:color w:val="000000"/>
          <w:kern w:val="0"/>
          <w:sz w:val="32"/>
          <w:szCs w:val="32"/>
        </w:rPr>
        <w:t xml:space="preserve">评审过程中实行回避制度，与候选人有亲属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 xml:space="preserve">关系的评审专家应主动回避。 </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b/>
          <w:bCs/>
          <w:color w:val="000000"/>
          <w:kern w:val="0"/>
          <w:sz w:val="32"/>
          <w:szCs w:val="32"/>
        </w:rPr>
        <w:t xml:space="preserve">    </w:t>
      </w:r>
      <w:r w:rsidRPr="00805638">
        <w:rPr>
          <w:rFonts w:ascii="仿宋_GB2312" w:eastAsia="仿宋_GB2312" w:hAnsi="宋体" w:cs="宋体" w:hint="eastAsia"/>
          <w:b/>
          <w:bCs/>
          <w:color w:val="000000"/>
          <w:kern w:val="0"/>
          <w:sz w:val="32"/>
          <w:szCs w:val="32"/>
        </w:rPr>
        <w:t xml:space="preserve">第十六条 </w:t>
      </w:r>
      <w:r w:rsidRPr="00805638">
        <w:rPr>
          <w:rFonts w:ascii="仿宋_GB2312" w:eastAsia="仿宋_GB2312" w:hAnsi="宋体" w:cs="宋体" w:hint="eastAsia"/>
          <w:color w:val="000000"/>
          <w:kern w:val="0"/>
          <w:sz w:val="32"/>
          <w:szCs w:val="32"/>
        </w:rPr>
        <w:t xml:space="preserve">通过评审候选人员将进行网上公示, 公示期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为七个工作日</w:t>
      </w:r>
      <w:r>
        <w:rPr>
          <w:rFonts w:ascii="仿宋_GB2312" w:eastAsia="仿宋_GB2312" w:hAnsi="宋体" w:cs="宋体" w:hint="eastAsia"/>
          <w:color w:val="000000"/>
          <w:kern w:val="0"/>
          <w:sz w:val="32"/>
          <w:szCs w:val="32"/>
        </w:rPr>
        <w:t>.</w:t>
      </w:r>
      <w:r w:rsidRPr="00805638">
        <w:rPr>
          <w:rFonts w:ascii="仿宋_GB2312" w:eastAsia="仿宋_GB2312" w:hAnsi="宋体" w:cs="宋体" w:hint="eastAsia"/>
          <w:color w:val="000000"/>
          <w:kern w:val="0"/>
          <w:sz w:val="32"/>
          <w:szCs w:val="32"/>
        </w:rPr>
        <w:t xml:space="preserve">在公示期间无异议，或有异议但经推荐单位调查符合规定的通过评审候选人员成为获奖者。 </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b/>
          <w:bCs/>
          <w:color w:val="000000"/>
          <w:kern w:val="0"/>
          <w:sz w:val="32"/>
          <w:szCs w:val="32"/>
        </w:rPr>
        <w:t xml:space="preserve">    </w:t>
      </w:r>
      <w:r w:rsidRPr="00805638">
        <w:rPr>
          <w:rFonts w:ascii="仿宋_GB2312" w:eastAsia="仿宋_GB2312" w:hAnsi="宋体" w:cs="宋体" w:hint="eastAsia"/>
          <w:b/>
          <w:bCs/>
          <w:color w:val="000000"/>
          <w:kern w:val="0"/>
          <w:sz w:val="32"/>
          <w:szCs w:val="32"/>
        </w:rPr>
        <w:t>第十七条</w:t>
      </w:r>
      <w:r w:rsidRPr="00805638">
        <w:rPr>
          <w:rFonts w:ascii="仿宋_GB2312" w:eastAsia="仿宋_GB2312" w:hAnsi="宋体" w:cs="宋体" w:hint="eastAsia"/>
          <w:color w:val="000000"/>
          <w:kern w:val="0"/>
          <w:sz w:val="32"/>
          <w:szCs w:val="32"/>
        </w:rPr>
        <w:t xml:space="preserve"> 推荐和评审中有弄虚作假等不正当行为，一经发现，立即取消该候选人候选资格，同时追究有关人员的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 xml:space="preserve">责任。 </w:t>
      </w:r>
    </w:p>
    <w:p w:rsidR="00805638" w:rsidRPr="00805638" w:rsidRDefault="00805638" w:rsidP="00805638">
      <w:pPr>
        <w:widowControl/>
        <w:jc w:val="center"/>
        <w:rPr>
          <w:rFonts w:ascii="宋体" w:eastAsia="宋体" w:hAnsi="宋体" w:cs="宋体"/>
          <w:kern w:val="0"/>
          <w:sz w:val="24"/>
          <w:szCs w:val="24"/>
        </w:rPr>
      </w:pPr>
      <w:r w:rsidRPr="00805638">
        <w:rPr>
          <w:rFonts w:ascii="黑体" w:eastAsia="黑体" w:hAnsi="黑体" w:cs="宋体" w:hint="eastAsia"/>
          <w:b/>
          <w:bCs/>
          <w:color w:val="000000"/>
          <w:kern w:val="0"/>
          <w:sz w:val="32"/>
          <w:szCs w:val="32"/>
        </w:rPr>
        <w:t>第五章 授 奖</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b/>
          <w:bCs/>
          <w:color w:val="000000"/>
          <w:kern w:val="0"/>
          <w:sz w:val="32"/>
          <w:szCs w:val="32"/>
        </w:rPr>
        <w:lastRenderedPageBreak/>
        <w:t xml:space="preserve">    </w:t>
      </w:r>
      <w:r w:rsidRPr="00805638">
        <w:rPr>
          <w:rFonts w:ascii="仿宋_GB2312" w:eastAsia="仿宋_GB2312" w:hAnsi="宋体" w:cs="宋体" w:hint="eastAsia"/>
          <w:b/>
          <w:bCs/>
          <w:color w:val="000000"/>
          <w:kern w:val="0"/>
          <w:sz w:val="32"/>
          <w:szCs w:val="32"/>
        </w:rPr>
        <w:t>第十八条</w:t>
      </w:r>
      <w:r w:rsidRPr="00805638">
        <w:rPr>
          <w:rFonts w:ascii="仿宋_GB2312" w:eastAsia="仿宋_GB2312" w:hAnsi="宋体" w:cs="宋体" w:hint="eastAsia"/>
          <w:color w:val="000000"/>
          <w:kern w:val="0"/>
          <w:sz w:val="32"/>
          <w:szCs w:val="32"/>
        </w:rPr>
        <w:t xml:space="preserve"> 中国地质学会对获奖者授予证书、奖金，并通报其所在单位和全行业。奖金用中国地质学会地质科技发展基金的利息支付。 </w:t>
      </w:r>
    </w:p>
    <w:p w:rsidR="00805638" w:rsidRPr="00805638" w:rsidRDefault="00805638" w:rsidP="00805638">
      <w:pPr>
        <w:widowControl/>
        <w:jc w:val="center"/>
        <w:rPr>
          <w:rFonts w:ascii="宋体" w:eastAsia="宋体" w:hAnsi="宋体" w:cs="宋体"/>
          <w:kern w:val="0"/>
          <w:sz w:val="24"/>
          <w:szCs w:val="24"/>
        </w:rPr>
      </w:pPr>
      <w:r w:rsidRPr="00805638">
        <w:rPr>
          <w:rFonts w:ascii="黑体" w:eastAsia="黑体" w:hAnsi="黑体" w:cs="宋体" w:hint="eastAsia"/>
          <w:b/>
          <w:bCs/>
          <w:color w:val="000000"/>
          <w:kern w:val="0"/>
          <w:sz w:val="32"/>
          <w:szCs w:val="32"/>
        </w:rPr>
        <w:t>第六章</w:t>
      </w:r>
      <w:r w:rsidRPr="00805638">
        <w:rPr>
          <w:rFonts w:ascii="宋体" w:eastAsia="宋体" w:hAnsi="宋体" w:cs="宋体" w:hint="eastAsia"/>
          <w:b/>
          <w:bCs/>
          <w:color w:val="000000"/>
          <w:kern w:val="0"/>
          <w:sz w:val="32"/>
          <w:szCs w:val="32"/>
        </w:rPr>
        <w:t xml:space="preserve"> </w:t>
      </w:r>
      <w:r w:rsidRPr="00805638">
        <w:rPr>
          <w:rFonts w:ascii="黑体" w:eastAsia="黑体" w:hAnsi="黑体" w:cs="宋体" w:hint="eastAsia"/>
          <w:b/>
          <w:bCs/>
          <w:color w:val="000000"/>
          <w:kern w:val="0"/>
          <w:sz w:val="32"/>
          <w:szCs w:val="32"/>
        </w:rPr>
        <w:t>附</w:t>
      </w:r>
      <w:r w:rsidRPr="00805638">
        <w:rPr>
          <w:rFonts w:ascii="宋体" w:eastAsia="宋体" w:hAnsi="宋体" w:cs="宋体" w:hint="eastAsia"/>
          <w:b/>
          <w:bCs/>
          <w:color w:val="000000"/>
          <w:kern w:val="0"/>
          <w:sz w:val="32"/>
          <w:szCs w:val="32"/>
        </w:rPr>
        <w:t xml:space="preserve"> </w:t>
      </w:r>
      <w:r w:rsidRPr="00805638">
        <w:rPr>
          <w:rFonts w:ascii="黑体" w:eastAsia="黑体" w:hAnsi="黑体" w:cs="宋体" w:hint="eastAsia"/>
          <w:b/>
          <w:bCs/>
          <w:color w:val="000000"/>
          <w:kern w:val="0"/>
          <w:sz w:val="32"/>
          <w:szCs w:val="32"/>
        </w:rPr>
        <w:t>则</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b/>
          <w:bCs/>
          <w:color w:val="000000"/>
          <w:kern w:val="0"/>
          <w:sz w:val="32"/>
          <w:szCs w:val="32"/>
        </w:rPr>
        <w:t xml:space="preserve">    </w:t>
      </w:r>
      <w:r w:rsidRPr="00805638">
        <w:rPr>
          <w:rFonts w:ascii="仿宋_GB2312" w:eastAsia="仿宋_GB2312" w:hAnsi="宋体" w:cs="宋体" w:hint="eastAsia"/>
          <w:b/>
          <w:bCs/>
          <w:color w:val="000000"/>
          <w:kern w:val="0"/>
          <w:sz w:val="32"/>
          <w:szCs w:val="32"/>
        </w:rPr>
        <w:t xml:space="preserve">第十九条 </w:t>
      </w:r>
      <w:r w:rsidRPr="00805638">
        <w:rPr>
          <w:rFonts w:ascii="仿宋_GB2312" w:eastAsia="仿宋_GB2312" w:hAnsi="宋体" w:cs="宋体" w:hint="eastAsia"/>
          <w:color w:val="000000"/>
          <w:kern w:val="0"/>
          <w:sz w:val="32"/>
          <w:szCs w:val="32"/>
        </w:rPr>
        <w:t xml:space="preserve">对取得获奖资格后发现有弄虚作假等现象的，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 xml:space="preserve">中国地质学会将撤消其获奖资格，追回奖金、奖章和证书， </w:t>
      </w:r>
    </w:p>
    <w:p w:rsidR="00805638" w:rsidRPr="00805638" w:rsidRDefault="00805638" w:rsidP="00805638">
      <w:pPr>
        <w:widowControl/>
        <w:jc w:val="left"/>
        <w:rPr>
          <w:rFonts w:ascii="宋体" w:eastAsia="宋体" w:hAnsi="宋体" w:cs="宋体"/>
          <w:kern w:val="0"/>
          <w:sz w:val="24"/>
          <w:szCs w:val="24"/>
        </w:rPr>
      </w:pPr>
      <w:r w:rsidRPr="00805638">
        <w:rPr>
          <w:rFonts w:ascii="仿宋_GB2312" w:eastAsia="仿宋_GB2312" w:hAnsi="宋体" w:cs="宋体" w:hint="eastAsia"/>
          <w:color w:val="000000"/>
          <w:kern w:val="0"/>
          <w:sz w:val="32"/>
          <w:szCs w:val="32"/>
        </w:rPr>
        <w:t xml:space="preserve">并通报所在单位和全行业。 </w:t>
      </w:r>
    </w:p>
    <w:p w:rsidR="00805638" w:rsidRPr="00805638" w:rsidRDefault="00805638" w:rsidP="00805638">
      <w:pPr>
        <w:widowControl/>
        <w:jc w:val="left"/>
        <w:rPr>
          <w:rFonts w:ascii="宋体" w:eastAsia="宋体" w:hAnsi="宋体" w:cs="宋体"/>
          <w:kern w:val="0"/>
          <w:sz w:val="24"/>
          <w:szCs w:val="24"/>
        </w:rPr>
      </w:pPr>
      <w:r>
        <w:rPr>
          <w:rFonts w:ascii="仿宋_GB2312" w:eastAsia="仿宋_GB2312" w:hAnsi="宋体" w:cs="宋体" w:hint="eastAsia"/>
          <w:b/>
          <w:bCs/>
          <w:color w:val="000000"/>
          <w:kern w:val="0"/>
          <w:sz w:val="32"/>
          <w:szCs w:val="32"/>
        </w:rPr>
        <w:t xml:space="preserve">    </w:t>
      </w:r>
      <w:r w:rsidRPr="00805638">
        <w:rPr>
          <w:rFonts w:ascii="仿宋_GB2312" w:eastAsia="仿宋_GB2312" w:hAnsi="宋体" w:cs="宋体" w:hint="eastAsia"/>
          <w:b/>
          <w:bCs/>
          <w:color w:val="000000"/>
          <w:kern w:val="0"/>
          <w:sz w:val="32"/>
          <w:szCs w:val="32"/>
        </w:rPr>
        <w:t>第二十条</w:t>
      </w:r>
      <w:r w:rsidRPr="00805638">
        <w:rPr>
          <w:rFonts w:ascii="仿宋_GB2312" w:eastAsia="仿宋_GB2312" w:hAnsi="宋体" w:cs="宋体" w:hint="eastAsia"/>
          <w:color w:val="000000"/>
          <w:kern w:val="0"/>
          <w:sz w:val="32"/>
          <w:szCs w:val="32"/>
        </w:rPr>
        <w:t xml:space="preserve"> 本条例解释权属中国地质学会。 </w:t>
      </w:r>
    </w:p>
    <w:p w:rsidR="00805224" w:rsidRDefault="00805638" w:rsidP="00805638">
      <w:pPr>
        <w:rPr>
          <w:rFonts w:hint="eastAsia"/>
        </w:rPr>
      </w:pPr>
      <w:r>
        <w:rPr>
          <w:rFonts w:ascii="仿宋_GB2312" w:eastAsia="仿宋_GB2312" w:hAnsi="宋体" w:cs="宋体" w:hint="eastAsia"/>
          <w:b/>
          <w:bCs/>
          <w:color w:val="000000"/>
          <w:kern w:val="0"/>
          <w:sz w:val="32"/>
          <w:szCs w:val="32"/>
        </w:rPr>
        <w:t xml:space="preserve">    </w:t>
      </w:r>
      <w:r w:rsidRPr="00805638">
        <w:rPr>
          <w:rFonts w:ascii="仿宋_GB2312" w:eastAsia="仿宋_GB2312" w:hAnsi="宋体" w:cs="宋体" w:hint="eastAsia"/>
          <w:b/>
          <w:bCs/>
          <w:color w:val="000000"/>
          <w:kern w:val="0"/>
          <w:sz w:val="32"/>
          <w:szCs w:val="32"/>
        </w:rPr>
        <w:t>第二十一条</w:t>
      </w:r>
      <w:r w:rsidRPr="00805638">
        <w:rPr>
          <w:rFonts w:ascii="仿宋_GB2312" w:eastAsia="仿宋_GB2312" w:hAnsi="宋体" w:cs="宋体" w:hint="eastAsia"/>
          <w:color w:val="000000"/>
          <w:kern w:val="0"/>
          <w:sz w:val="32"/>
          <w:szCs w:val="32"/>
        </w:rPr>
        <w:t xml:space="preserve"> 本条例自印发之日起执行。</w:t>
      </w:r>
    </w:p>
    <w:sectPr w:rsidR="00805224" w:rsidSect="008052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5638"/>
    <w:rsid w:val="00805224"/>
    <w:rsid w:val="008056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098682">
      <w:bodyDiv w:val="1"/>
      <w:marLeft w:val="0"/>
      <w:marRight w:val="0"/>
      <w:marTop w:val="0"/>
      <w:marBottom w:val="0"/>
      <w:divBdr>
        <w:top w:val="none" w:sz="0" w:space="0" w:color="auto"/>
        <w:left w:val="none" w:sz="0" w:space="0" w:color="auto"/>
        <w:bottom w:val="none" w:sz="0" w:space="0" w:color="auto"/>
        <w:right w:val="none" w:sz="0" w:space="0" w:color="auto"/>
      </w:divBdr>
      <w:divsChild>
        <w:div w:id="1416711020">
          <w:marLeft w:val="0"/>
          <w:marRight w:val="0"/>
          <w:marTop w:val="0"/>
          <w:marBottom w:val="0"/>
          <w:divBdr>
            <w:top w:val="none" w:sz="0" w:space="0" w:color="auto"/>
            <w:left w:val="none" w:sz="0" w:space="0" w:color="auto"/>
            <w:bottom w:val="none" w:sz="0" w:space="0" w:color="auto"/>
            <w:right w:val="none" w:sz="0" w:space="0" w:color="auto"/>
          </w:divBdr>
        </w:div>
        <w:div w:id="2063283133">
          <w:marLeft w:val="0"/>
          <w:marRight w:val="0"/>
          <w:marTop w:val="0"/>
          <w:marBottom w:val="0"/>
          <w:divBdr>
            <w:top w:val="none" w:sz="0" w:space="0" w:color="auto"/>
            <w:left w:val="none" w:sz="0" w:space="0" w:color="auto"/>
            <w:bottom w:val="none" w:sz="0" w:space="0" w:color="auto"/>
            <w:right w:val="none" w:sz="0" w:space="0" w:color="auto"/>
          </w:divBdr>
        </w:div>
        <w:div w:id="1614049173">
          <w:marLeft w:val="0"/>
          <w:marRight w:val="0"/>
          <w:marTop w:val="0"/>
          <w:marBottom w:val="0"/>
          <w:divBdr>
            <w:top w:val="none" w:sz="0" w:space="0" w:color="auto"/>
            <w:left w:val="none" w:sz="0" w:space="0" w:color="auto"/>
            <w:bottom w:val="none" w:sz="0" w:space="0" w:color="auto"/>
            <w:right w:val="none" w:sz="0" w:space="0" w:color="auto"/>
          </w:divBdr>
        </w:div>
        <w:div w:id="1087652882">
          <w:marLeft w:val="0"/>
          <w:marRight w:val="0"/>
          <w:marTop w:val="0"/>
          <w:marBottom w:val="0"/>
          <w:divBdr>
            <w:top w:val="none" w:sz="0" w:space="0" w:color="auto"/>
            <w:left w:val="none" w:sz="0" w:space="0" w:color="auto"/>
            <w:bottom w:val="none" w:sz="0" w:space="0" w:color="auto"/>
            <w:right w:val="none" w:sz="0" w:space="0" w:color="auto"/>
          </w:divBdr>
        </w:div>
        <w:div w:id="1973097926">
          <w:marLeft w:val="0"/>
          <w:marRight w:val="0"/>
          <w:marTop w:val="0"/>
          <w:marBottom w:val="0"/>
          <w:divBdr>
            <w:top w:val="none" w:sz="0" w:space="0" w:color="auto"/>
            <w:left w:val="none" w:sz="0" w:space="0" w:color="auto"/>
            <w:bottom w:val="none" w:sz="0" w:space="0" w:color="auto"/>
            <w:right w:val="none" w:sz="0" w:space="0" w:color="auto"/>
          </w:divBdr>
        </w:div>
        <w:div w:id="1576160916">
          <w:marLeft w:val="0"/>
          <w:marRight w:val="0"/>
          <w:marTop w:val="0"/>
          <w:marBottom w:val="0"/>
          <w:divBdr>
            <w:top w:val="none" w:sz="0" w:space="0" w:color="auto"/>
            <w:left w:val="none" w:sz="0" w:space="0" w:color="auto"/>
            <w:bottom w:val="none" w:sz="0" w:space="0" w:color="auto"/>
            <w:right w:val="none" w:sz="0" w:space="0" w:color="auto"/>
          </w:divBdr>
        </w:div>
        <w:div w:id="650597604">
          <w:marLeft w:val="0"/>
          <w:marRight w:val="0"/>
          <w:marTop w:val="0"/>
          <w:marBottom w:val="0"/>
          <w:divBdr>
            <w:top w:val="none" w:sz="0" w:space="0" w:color="auto"/>
            <w:left w:val="none" w:sz="0" w:space="0" w:color="auto"/>
            <w:bottom w:val="none" w:sz="0" w:space="0" w:color="auto"/>
            <w:right w:val="none" w:sz="0" w:space="0" w:color="auto"/>
          </w:divBdr>
        </w:div>
        <w:div w:id="1165441029">
          <w:marLeft w:val="0"/>
          <w:marRight w:val="0"/>
          <w:marTop w:val="0"/>
          <w:marBottom w:val="0"/>
          <w:divBdr>
            <w:top w:val="none" w:sz="0" w:space="0" w:color="auto"/>
            <w:left w:val="none" w:sz="0" w:space="0" w:color="auto"/>
            <w:bottom w:val="none" w:sz="0" w:space="0" w:color="auto"/>
            <w:right w:val="none" w:sz="0" w:space="0" w:color="auto"/>
          </w:divBdr>
        </w:div>
        <w:div w:id="1030227357">
          <w:marLeft w:val="0"/>
          <w:marRight w:val="0"/>
          <w:marTop w:val="0"/>
          <w:marBottom w:val="0"/>
          <w:divBdr>
            <w:top w:val="none" w:sz="0" w:space="0" w:color="auto"/>
            <w:left w:val="none" w:sz="0" w:space="0" w:color="auto"/>
            <w:bottom w:val="none" w:sz="0" w:space="0" w:color="auto"/>
            <w:right w:val="none" w:sz="0" w:space="0" w:color="auto"/>
          </w:divBdr>
        </w:div>
        <w:div w:id="1549679631">
          <w:marLeft w:val="0"/>
          <w:marRight w:val="0"/>
          <w:marTop w:val="0"/>
          <w:marBottom w:val="0"/>
          <w:divBdr>
            <w:top w:val="none" w:sz="0" w:space="0" w:color="auto"/>
            <w:left w:val="none" w:sz="0" w:space="0" w:color="auto"/>
            <w:bottom w:val="none" w:sz="0" w:space="0" w:color="auto"/>
            <w:right w:val="none" w:sz="0" w:space="0" w:color="auto"/>
          </w:divBdr>
        </w:div>
        <w:div w:id="557933442">
          <w:marLeft w:val="0"/>
          <w:marRight w:val="0"/>
          <w:marTop w:val="0"/>
          <w:marBottom w:val="0"/>
          <w:divBdr>
            <w:top w:val="none" w:sz="0" w:space="0" w:color="auto"/>
            <w:left w:val="none" w:sz="0" w:space="0" w:color="auto"/>
            <w:bottom w:val="none" w:sz="0" w:space="0" w:color="auto"/>
            <w:right w:val="none" w:sz="0" w:space="0" w:color="auto"/>
          </w:divBdr>
        </w:div>
        <w:div w:id="223875025">
          <w:marLeft w:val="0"/>
          <w:marRight w:val="0"/>
          <w:marTop w:val="0"/>
          <w:marBottom w:val="0"/>
          <w:divBdr>
            <w:top w:val="none" w:sz="0" w:space="0" w:color="auto"/>
            <w:left w:val="none" w:sz="0" w:space="0" w:color="auto"/>
            <w:bottom w:val="none" w:sz="0" w:space="0" w:color="auto"/>
            <w:right w:val="none" w:sz="0" w:space="0" w:color="auto"/>
          </w:divBdr>
        </w:div>
        <w:div w:id="1282110505">
          <w:marLeft w:val="0"/>
          <w:marRight w:val="0"/>
          <w:marTop w:val="0"/>
          <w:marBottom w:val="0"/>
          <w:divBdr>
            <w:top w:val="none" w:sz="0" w:space="0" w:color="auto"/>
            <w:left w:val="none" w:sz="0" w:space="0" w:color="auto"/>
            <w:bottom w:val="none" w:sz="0" w:space="0" w:color="auto"/>
            <w:right w:val="none" w:sz="0" w:space="0" w:color="auto"/>
          </w:divBdr>
        </w:div>
        <w:div w:id="57751439">
          <w:marLeft w:val="0"/>
          <w:marRight w:val="0"/>
          <w:marTop w:val="0"/>
          <w:marBottom w:val="0"/>
          <w:divBdr>
            <w:top w:val="none" w:sz="0" w:space="0" w:color="auto"/>
            <w:left w:val="none" w:sz="0" w:space="0" w:color="auto"/>
            <w:bottom w:val="none" w:sz="0" w:space="0" w:color="auto"/>
            <w:right w:val="none" w:sz="0" w:space="0" w:color="auto"/>
          </w:divBdr>
        </w:div>
        <w:div w:id="165288133">
          <w:marLeft w:val="0"/>
          <w:marRight w:val="0"/>
          <w:marTop w:val="0"/>
          <w:marBottom w:val="0"/>
          <w:divBdr>
            <w:top w:val="none" w:sz="0" w:space="0" w:color="auto"/>
            <w:left w:val="none" w:sz="0" w:space="0" w:color="auto"/>
            <w:bottom w:val="none" w:sz="0" w:space="0" w:color="auto"/>
            <w:right w:val="none" w:sz="0" w:space="0" w:color="auto"/>
          </w:divBdr>
        </w:div>
        <w:div w:id="1382749217">
          <w:marLeft w:val="0"/>
          <w:marRight w:val="0"/>
          <w:marTop w:val="0"/>
          <w:marBottom w:val="0"/>
          <w:divBdr>
            <w:top w:val="none" w:sz="0" w:space="0" w:color="auto"/>
            <w:left w:val="none" w:sz="0" w:space="0" w:color="auto"/>
            <w:bottom w:val="none" w:sz="0" w:space="0" w:color="auto"/>
            <w:right w:val="none" w:sz="0" w:space="0" w:color="auto"/>
          </w:divBdr>
        </w:div>
        <w:div w:id="827676650">
          <w:marLeft w:val="0"/>
          <w:marRight w:val="0"/>
          <w:marTop w:val="0"/>
          <w:marBottom w:val="0"/>
          <w:divBdr>
            <w:top w:val="none" w:sz="0" w:space="0" w:color="auto"/>
            <w:left w:val="none" w:sz="0" w:space="0" w:color="auto"/>
            <w:bottom w:val="none" w:sz="0" w:space="0" w:color="auto"/>
            <w:right w:val="none" w:sz="0" w:space="0" w:color="auto"/>
          </w:divBdr>
        </w:div>
        <w:div w:id="1255238619">
          <w:marLeft w:val="0"/>
          <w:marRight w:val="0"/>
          <w:marTop w:val="0"/>
          <w:marBottom w:val="0"/>
          <w:divBdr>
            <w:top w:val="none" w:sz="0" w:space="0" w:color="auto"/>
            <w:left w:val="none" w:sz="0" w:space="0" w:color="auto"/>
            <w:bottom w:val="none" w:sz="0" w:space="0" w:color="auto"/>
            <w:right w:val="none" w:sz="0" w:space="0" w:color="auto"/>
          </w:divBdr>
        </w:div>
        <w:div w:id="1610236285">
          <w:marLeft w:val="0"/>
          <w:marRight w:val="0"/>
          <w:marTop w:val="0"/>
          <w:marBottom w:val="0"/>
          <w:divBdr>
            <w:top w:val="none" w:sz="0" w:space="0" w:color="auto"/>
            <w:left w:val="none" w:sz="0" w:space="0" w:color="auto"/>
            <w:bottom w:val="none" w:sz="0" w:space="0" w:color="auto"/>
            <w:right w:val="none" w:sz="0" w:space="0" w:color="auto"/>
          </w:divBdr>
        </w:div>
        <w:div w:id="1705982943">
          <w:marLeft w:val="0"/>
          <w:marRight w:val="0"/>
          <w:marTop w:val="0"/>
          <w:marBottom w:val="0"/>
          <w:divBdr>
            <w:top w:val="none" w:sz="0" w:space="0" w:color="auto"/>
            <w:left w:val="none" w:sz="0" w:space="0" w:color="auto"/>
            <w:bottom w:val="none" w:sz="0" w:space="0" w:color="auto"/>
            <w:right w:val="none" w:sz="0" w:space="0" w:color="auto"/>
          </w:divBdr>
        </w:div>
        <w:div w:id="1888488494">
          <w:marLeft w:val="0"/>
          <w:marRight w:val="0"/>
          <w:marTop w:val="0"/>
          <w:marBottom w:val="0"/>
          <w:divBdr>
            <w:top w:val="none" w:sz="0" w:space="0" w:color="auto"/>
            <w:left w:val="none" w:sz="0" w:space="0" w:color="auto"/>
            <w:bottom w:val="none" w:sz="0" w:space="0" w:color="auto"/>
            <w:right w:val="none" w:sz="0" w:space="0" w:color="auto"/>
          </w:divBdr>
        </w:div>
        <w:div w:id="1422414957">
          <w:marLeft w:val="0"/>
          <w:marRight w:val="0"/>
          <w:marTop w:val="0"/>
          <w:marBottom w:val="0"/>
          <w:divBdr>
            <w:top w:val="none" w:sz="0" w:space="0" w:color="auto"/>
            <w:left w:val="none" w:sz="0" w:space="0" w:color="auto"/>
            <w:bottom w:val="none" w:sz="0" w:space="0" w:color="auto"/>
            <w:right w:val="none" w:sz="0" w:space="0" w:color="auto"/>
          </w:divBdr>
        </w:div>
        <w:div w:id="1786268532">
          <w:marLeft w:val="0"/>
          <w:marRight w:val="0"/>
          <w:marTop w:val="0"/>
          <w:marBottom w:val="0"/>
          <w:divBdr>
            <w:top w:val="none" w:sz="0" w:space="0" w:color="auto"/>
            <w:left w:val="none" w:sz="0" w:space="0" w:color="auto"/>
            <w:bottom w:val="none" w:sz="0" w:space="0" w:color="auto"/>
            <w:right w:val="none" w:sz="0" w:space="0" w:color="auto"/>
          </w:divBdr>
        </w:div>
        <w:div w:id="1344867355">
          <w:marLeft w:val="0"/>
          <w:marRight w:val="0"/>
          <w:marTop w:val="0"/>
          <w:marBottom w:val="0"/>
          <w:divBdr>
            <w:top w:val="none" w:sz="0" w:space="0" w:color="auto"/>
            <w:left w:val="none" w:sz="0" w:space="0" w:color="auto"/>
            <w:bottom w:val="none" w:sz="0" w:space="0" w:color="auto"/>
            <w:right w:val="none" w:sz="0" w:space="0" w:color="auto"/>
          </w:divBdr>
        </w:div>
        <w:div w:id="1949660929">
          <w:marLeft w:val="0"/>
          <w:marRight w:val="0"/>
          <w:marTop w:val="0"/>
          <w:marBottom w:val="0"/>
          <w:divBdr>
            <w:top w:val="none" w:sz="0" w:space="0" w:color="auto"/>
            <w:left w:val="none" w:sz="0" w:space="0" w:color="auto"/>
            <w:bottom w:val="none" w:sz="0" w:space="0" w:color="auto"/>
            <w:right w:val="none" w:sz="0" w:space="0" w:color="auto"/>
          </w:divBdr>
        </w:div>
        <w:div w:id="191113859">
          <w:marLeft w:val="0"/>
          <w:marRight w:val="0"/>
          <w:marTop w:val="0"/>
          <w:marBottom w:val="0"/>
          <w:divBdr>
            <w:top w:val="none" w:sz="0" w:space="0" w:color="auto"/>
            <w:left w:val="none" w:sz="0" w:space="0" w:color="auto"/>
            <w:bottom w:val="none" w:sz="0" w:space="0" w:color="auto"/>
            <w:right w:val="none" w:sz="0" w:space="0" w:color="auto"/>
          </w:divBdr>
        </w:div>
        <w:div w:id="1958173853">
          <w:marLeft w:val="0"/>
          <w:marRight w:val="0"/>
          <w:marTop w:val="0"/>
          <w:marBottom w:val="0"/>
          <w:divBdr>
            <w:top w:val="none" w:sz="0" w:space="0" w:color="auto"/>
            <w:left w:val="none" w:sz="0" w:space="0" w:color="auto"/>
            <w:bottom w:val="none" w:sz="0" w:space="0" w:color="auto"/>
            <w:right w:val="none" w:sz="0" w:space="0" w:color="auto"/>
          </w:divBdr>
        </w:div>
        <w:div w:id="97142951">
          <w:marLeft w:val="0"/>
          <w:marRight w:val="0"/>
          <w:marTop w:val="0"/>
          <w:marBottom w:val="0"/>
          <w:divBdr>
            <w:top w:val="none" w:sz="0" w:space="0" w:color="auto"/>
            <w:left w:val="none" w:sz="0" w:space="0" w:color="auto"/>
            <w:bottom w:val="none" w:sz="0" w:space="0" w:color="auto"/>
            <w:right w:val="none" w:sz="0" w:space="0" w:color="auto"/>
          </w:divBdr>
        </w:div>
        <w:div w:id="1128821826">
          <w:marLeft w:val="0"/>
          <w:marRight w:val="0"/>
          <w:marTop w:val="0"/>
          <w:marBottom w:val="0"/>
          <w:divBdr>
            <w:top w:val="none" w:sz="0" w:space="0" w:color="auto"/>
            <w:left w:val="none" w:sz="0" w:space="0" w:color="auto"/>
            <w:bottom w:val="none" w:sz="0" w:space="0" w:color="auto"/>
            <w:right w:val="none" w:sz="0" w:space="0" w:color="auto"/>
          </w:divBdr>
        </w:div>
        <w:div w:id="929583804">
          <w:marLeft w:val="0"/>
          <w:marRight w:val="0"/>
          <w:marTop w:val="0"/>
          <w:marBottom w:val="0"/>
          <w:divBdr>
            <w:top w:val="none" w:sz="0" w:space="0" w:color="auto"/>
            <w:left w:val="none" w:sz="0" w:space="0" w:color="auto"/>
            <w:bottom w:val="none" w:sz="0" w:space="0" w:color="auto"/>
            <w:right w:val="none" w:sz="0" w:space="0" w:color="auto"/>
          </w:divBdr>
        </w:div>
        <w:div w:id="352417284">
          <w:marLeft w:val="0"/>
          <w:marRight w:val="0"/>
          <w:marTop w:val="0"/>
          <w:marBottom w:val="0"/>
          <w:divBdr>
            <w:top w:val="none" w:sz="0" w:space="0" w:color="auto"/>
            <w:left w:val="none" w:sz="0" w:space="0" w:color="auto"/>
            <w:bottom w:val="none" w:sz="0" w:space="0" w:color="auto"/>
            <w:right w:val="none" w:sz="0" w:space="0" w:color="auto"/>
          </w:divBdr>
        </w:div>
        <w:div w:id="358313981">
          <w:marLeft w:val="0"/>
          <w:marRight w:val="0"/>
          <w:marTop w:val="0"/>
          <w:marBottom w:val="0"/>
          <w:divBdr>
            <w:top w:val="none" w:sz="0" w:space="0" w:color="auto"/>
            <w:left w:val="none" w:sz="0" w:space="0" w:color="auto"/>
            <w:bottom w:val="none" w:sz="0" w:space="0" w:color="auto"/>
            <w:right w:val="none" w:sz="0" w:space="0" w:color="auto"/>
          </w:divBdr>
        </w:div>
        <w:div w:id="1799028810">
          <w:marLeft w:val="0"/>
          <w:marRight w:val="0"/>
          <w:marTop w:val="0"/>
          <w:marBottom w:val="0"/>
          <w:divBdr>
            <w:top w:val="none" w:sz="0" w:space="0" w:color="auto"/>
            <w:left w:val="none" w:sz="0" w:space="0" w:color="auto"/>
            <w:bottom w:val="none" w:sz="0" w:space="0" w:color="auto"/>
            <w:right w:val="none" w:sz="0" w:space="0" w:color="auto"/>
          </w:divBdr>
        </w:div>
        <w:div w:id="385840153">
          <w:marLeft w:val="0"/>
          <w:marRight w:val="0"/>
          <w:marTop w:val="0"/>
          <w:marBottom w:val="0"/>
          <w:divBdr>
            <w:top w:val="none" w:sz="0" w:space="0" w:color="auto"/>
            <w:left w:val="none" w:sz="0" w:space="0" w:color="auto"/>
            <w:bottom w:val="none" w:sz="0" w:space="0" w:color="auto"/>
            <w:right w:val="none" w:sz="0" w:space="0" w:color="auto"/>
          </w:divBdr>
        </w:div>
        <w:div w:id="2076471823">
          <w:marLeft w:val="0"/>
          <w:marRight w:val="0"/>
          <w:marTop w:val="0"/>
          <w:marBottom w:val="0"/>
          <w:divBdr>
            <w:top w:val="none" w:sz="0" w:space="0" w:color="auto"/>
            <w:left w:val="none" w:sz="0" w:space="0" w:color="auto"/>
            <w:bottom w:val="none" w:sz="0" w:space="0" w:color="auto"/>
            <w:right w:val="none" w:sz="0" w:space="0" w:color="auto"/>
          </w:divBdr>
        </w:div>
        <w:div w:id="1678069569">
          <w:marLeft w:val="0"/>
          <w:marRight w:val="0"/>
          <w:marTop w:val="0"/>
          <w:marBottom w:val="0"/>
          <w:divBdr>
            <w:top w:val="none" w:sz="0" w:space="0" w:color="auto"/>
            <w:left w:val="none" w:sz="0" w:space="0" w:color="auto"/>
            <w:bottom w:val="none" w:sz="0" w:space="0" w:color="auto"/>
            <w:right w:val="none" w:sz="0" w:space="0" w:color="auto"/>
          </w:divBdr>
        </w:div>
        <w:div w:id="420833814">
          <w:marLeft w:val="0"/>
          <w:marRight w:val="0"/>
          <w:marTop w:val="0"/>
          <w:marBottom w:val="0"/>
          <w:divBdr>
            <w:top w:val="none" w:sz="0" w:space="0" w:color="auto"/>
            <w:left w:val="none" w:sz="0" w:space="0" w:color="auto"/>
            <w:bottom w:val="none" w:sz="0" w:space="0" w:color="auto"/>
            <w:right w:val="none" w:sz="0" w:space="0" w:color="auto"/>
          </w:divBdr>
        </w:div>
        <w:div w:id="1939824027">
          <w:marLeft w:val="0"/>
          <w:marRight w:val="0"/>
          <w:marTop w:val="0"/>
          <w:marBottom w:val="0"/>
          <w:divBdr>
            <w:top w:val="none" w:sz="0" w:space="0" w:color="auto"/>
            <w:left w:val="none" w:sz="0" w:space="0" w:color="auto"/>
            <w:bottom w:val="none" w:sz="0" w:space="0" w:color="auto"/>
            <w:right w:val="none" w:sz="0" w:space="0" w:color="auto"/>
          </w:divBdr>
        </w:div>
        <w:div w:id="478612216">
          <w:marLeft w:val="0"/>
          <w:marRight w:val="0"/>
          <w:marTop w:val="0"/>
          <w:marBottom w:val="0"/>
          <w:divBdr>
            <w:top w:val="none" w:sz="0" w:space="0" w:color="auto"/>
            <w:left w:val="none" w:sz="0" w:space="0" w:color="auto"/>
            <w:bottom w:val="none" w:sz="0" w:space="0" w:color="auto"/>
            <w:right w:val="none" w:sz="0" w:space="0" w:color="auto"/>
          </w:divBdr>
        </w:div>
        <w:div w:id="1379939470">
          <w:marLeft w:val="0"/>
          <w:marRight w:val="0"/>
          <w:marTop w:val="0"/>
          <w:marBottom w:val="0"/>
          <w:divBdr>
            <w:top w:val="none" w:sz="0" w:space="0" w:color="auto"/>
            <w:left w:val="none" w:sz="0" w:space="0" w:color="auto"/>
            <w:bottom w:val="none" w:sz="0" w:space="0" w:color="auto"/>
            <w:right w:val="none" w:sz="0" w:space="0" w:color="auto"/>
          </w:divBdr>
        </w:div>
        <w:div w:id="1140610107">
          <w:marLeft w:val="0"/>
          <w:marRight w:val="0"/>
          <w:marTop w:val="0"/>
          <w:marBottom w:val="0"/>
          <w:divBdr>
            <w:top w:val="none" w:sz="0" w:space="0" w:color="auto"/>
            <w:left w:val="none" w:sz="0" w:space="0" w:color="auto"/>
            <w:bottom w:val="none" w:sz="0" w:space="0" w:color="auto"/>
            <w:right w:val="none" w:sz="0" w:space="0" w:color="auto"/>
          </w:divBdr>
        </w:div>
        <w:div w:id="120613361">
          <w:marLeft w:val="0"/>
          <w:marRight w:val="0"/>
          <w:marTop w:val="0"/>
          <w:marBottom w:val="0"/>
          <w:divBdr>
            <w:top w:val="none" w:sz="0" w:space="0" w:color="auto"/>
            <w:left w:val="none" w:sz="0" w:space="0" w:color="auto"/>
            <w:bottom w:val="none" w:sz="0" w:space="0" w:color="auto"/>
            <w:right w:val="none" w:sz="0" w:space="0" w:color="auto"/>
          </w:divBdr>
        </w:div>
        <w:div w:id="1844927051">
          <w:marLeft w:val="0"/>
          <w:marRight w:val="0"/>
          <w:marTop w:val="0"/>
          <w:marBottom w:val="0"/>
          <w:divBdr>
            <w:top w:val="none" w:sz="0" w:space="0" w:color="auto"/>
            <w:left w:val="none" w:sz="0" w:space="0" w:color="auto"/>
            <w:bottom w:val="none" w:sz="0" w:space="0" w:color="auto"/>
            <w:right w:val="none" w:sz="0" w:space="0" w:color="auto"/>
          </w:divBdr>
        </w:div>
        <w:div w:id="569001493">
          <w:marLeft w:val="0"/>
          <w:marRight w:val="0"/>
          <w:marTop w:val="0"/>
          <w:marBottom w:val="0"/>
          <w:divBdr>
            <w:top w:val="none" w:sz="0" w:space="0" w:color="auto"/>
            <w:left w:val="none" w:sz="0" w:space="0" w:color="auto"/>
            <w:bottom w:val="none" w:sz="0" w:space="0" w:color="auto"/>
            <w:right w:val="none" w:sz="0" w:space="0" w:color="auto"/>
          </w:divBdr>
        </w:div>
        <w:div w:id="1065910135">
          <w:marLeft w:val="0"/>
          <w:marRight w:val="0"/>
          <w:marTop w:val="0"/>
          <w:marBottom w:val="0"/>
          <w:divBdr>
            <w:top w:val="none" w:sz="0" w:space="0" w:color="auto"/>
            <w:left w:val="none" w:sz="0" w:space="0" w:color="auto"/>
            <w:bottom w:val="none" w:sz="0" w:space="0" w:color="auto"/>
            <w:right w:val="none" w:sz="0" w:space="0" w:color="auto"/>
          </w:divBdr>
        </w:div>
        <w:div w:id="631714699">
          <w:marLeft w:val="0"/>
          <w:marRight w:val="0"/>
          <w:marTop w:val="0"/>
          <w:marBottom w:val="0"/>
          <w:divBdr>
            <w:top w:val="none" w:sz="0" w:space="0" w:color="auto"/>
            <w:left w:val="none" w:sz="0" w:space="0" w:color="auto"/>
            <w:bottom w:val="none" w:sz="0" w:space="0" w:color="auto"/>
            <w:right w:val="none" w:sz="0" w:space="0" w:color="auto"/>
          </w:divBdr>
        </w:div>
        <w:div w:id="1847548641">
          <w:marLeft w:val="0"/>
          <w:marRight w:val="0"/>
          <w:marTop w:val="0"/>
          <w:marBottom w:val="0"/>
          <w:divBdr>
            <w:top w:val="none" w:sz="0" w:space="0" w:color="auto"/>
            <w:left w:val="none" w:sz="0" w:space="0" w:color="auto"/>
            <w:bottom w:val="none" w:sz="0" w:space="0" w:color="auto"/>
            <w:right w:val="none" w:sz="0" w:space="0" w:color="auto"/>
          </w:divBdr>
        </w:div>
        <w:div w:id="121926136">
          <w:marLeft w:val="0"/>
          <w:marRight w:val="0"/>
          <w:marTop w:val="0"/>
          <w:marBottom w:val="0"/>
          <w:divBdr>
            <w:top w:val="none" w:sz="0" w:space="0" w:color="auto"/>
            <w:left w:val="none" w:sz="0" w:space="0" w:color="auto"/>
            <w:bottom w:val="none" w:sz="0" w:space="0" w:color="auto"/>
            <w:right w:val="none" w:sz="0" w:space="0" w:color="auto"/>
          </w:divBdr>
        </w:div>
        <w:div w:id="1929848856">
          <w:marLeft w:val="0"/>
          <w:marRight w:val="0"/>
          <w:marTop w:val="0"/>
          <w:marBottom w:val="0"/>
          <w:divBdr>
            <w:top w:val="none" w:sz="0" w:space="0" w:color="auto"/>
            <w:left w:val="none" w:sz="0" w:space="0" w:color="auto"/>
            <w:bottom w:val="none" w:sz="0" w:space="0" w:color="auto"/>
            <w:right w:val="none" w:sz="0" w:space="0" w:color="auto"/>
          </w:divBdr>
        </w:div>
        <w:div w:id="1065565718">
          <w:marLeft w:val="0"/>
          <w:marRight w:val="0"/>
          <w:marTop w:val="0"/>
          <w:marBottom w:val="0"/>
          <w:divBdr>
            <w:top w:val="none" w:sz="0" w:space="0" w:color="auto"/>
            <w:left w:val="none" w:sz="0" w:space="0" w:color="auto"/>
            <w:bottom w:val="none" w:sz="0" w:space="0" w:color="auto"/>
            <w:right w:val="none" w:sz="0" w:space="0" w:color="auto"/>
          </w:divBdr>
        </w:div>
        <w:div w:id="1983542184">
          <w:marLeft w:val="0"/>
          <w:marRight w:val="0"/>
          <w:marTop w:val="0"/>
          <w:marBottom w:val="0"/>
          <w:divBdr>
            <w:top w:val="none" w:sz="0" w:space="0" w:color="auto"/>
            <w:left w:val="none" w:sz="0" w:space="0" w:color="auto"/>
            <w:bottom w:val="none" w:sz="0" w:space="0" w:color="auto"/>
            <w:right w:val="none" w:sz="0" w:space="0" w:color="auto"/>
          </w:divBdr>
        </w:div>
        <w:div w:id="728915171">
          <w:marLeft w:val="0"/>
          <w:marRight w:val="0"/>
          <w:marTop w:val="0"/>
          <w:marBottom w:val="0"/>
          <w:divBdr>
            <w:top w:val="none" w:sz="0" w:space="0" w:color="auto"/>
            <w:left w:val="none" w:sz="0" w:space="0" w:color="auto"/>
            <w:bottom w:val="none" w:sz="0" w:space="0" w:color="auto"/>
            <w:right w:val="none" w:sz="0" w:space="0" w:color="auto"/>
          </w:divBdr>
        </w:div>
        <w:div w:id="551845400">
          <w:marLeft w:val="0"/>
          <w:marRight w:val="0"/>
          <w:marTop w:val="0"/>
          <w:marBottom w:val="0"/>
          <w:divBdr>
            <w:top w:val="none" w:sz="0" w:space="0" w:color="auto"/>
            <w:left w:val="none" w:sz="0" w:space="0" w:color="auto"/>
            <w:bottom w:val="none" w:sz="0" w:space="0" w:color="auto"/>
            <w:right w:val="none" w:sz="0" w:space="0" w:color="auto"/>
          </w:divBdr>
        </w:div>
        <w:div w:id="2044208327">
          <w:marLeft w:val="0"/>
          <w:marRight w:val="0"/>
          <w:marTop w:val="0"/>
          <w:marBottom w:val="0"/>
          <w:divBdr>
            <w:top w:val="none" w:sz="0" w:space="0" w:color="auto"/>
            <w:left w:val="none" w:sz="0" w:space="0" w:color="auto"/>
            <w:bottom w:val="none" w:sz="0" w:space="0" w:color="auto"/>
            <w:right w:val="none" w:sz="0" w:space="0" w:color="auto"/>
          </w:divBdr>
        </w:div>
        <w:div w:id="185287668">
          <w:marLeft w:val="0"/>
          <w:marRight w:val="0"/>
          <w:marTop w:val="0"/>
          <w:marBottom w:val="0"/>
          <w:divBdr>
            <w:top w:val="none" w:sz="0" w:space="0" w:color="auto"/>
            <w:left w:val="none" w:sz="0" w:space="0" w:color="auto"/>
            <w:bottom w:val="none" w:sz="0" w:space="0" w:color="auto"/>
            <w:right w:val="none" w:sz="0" w:space="0" w:color="auto"/>
          </w:divBdr>
        </w:div>
        <w:div w:id="232274882">
          <w:marLeft w:val="0"/>
          <w:marRight w:val="0"/>
          <w:marTop w:val="0"/>
          <w:marBottom w:val="0"/>
          <w:divBdr>
            <w:top w:val="none" w:sz="0" w:space="0" w:color="auto"/>
            <w:left w:val="none" w:sz="0" w:space="0" w:color="auto"/>
            <w:bottom w:val="none" w:sz="0" w:space="0" w:color="auto"/>
            <w:right w:val="none" w:sz="0" w:space="0" w:color="auto"/>
          </w:divBdr>
        </w:div>
        <w:div w:id="305209910">
          <w:marLeft w:val="0"/>
          <w:marRight w:val="0"/>
          <w:marTop w:val="0"/>
          <w:marBottom w:val="0"/>
          <w:divBdr>
            <w:top w:val="none" w:sz="0" w:space="0" w:color="auto"/>
            <w:left w:val="none" w:sz="0" w:space="0" w:color="auto"/>
            <w:bottom w:val="none" w:sz="0" w:space="0" w:color="auto"/>
            <w:right w:val="none" w:sz="0" w:space="0" w:color="auto"/>
          </w:divBdr>
        </w:div>
        <w:div w:id="158204161">
          <w:marLeft w:val="0"/>
          <w:marRight w:val="0"/>
          <w:marTop w:val="0"/>
          <w:marBottom w:val="0"/>
          <w:divBdr>
            <w:top w:val="none" w:sz="0" w:space="0" w:color="auto"/>
            <w:left w:val="none" w:sz="0" w:space="0" w:color="auto"/>
            <w:bottom w:val="none" w:sz="0" w:space="0" w:color="auto"/>
            <w:right w:val="none" w:sz="0" w:space="0" w:color="auto"/>
          </w:divBdr>
        </w:div>
        <w:div w:id="219828268">
          <w:marLeft w:val="0"/>
          <w:marRight w:val="0"/>
          <w:marTop w:val="0"/>
          <w:marBottom w:val="0"/>
          <w:divBdr>
            <w:top w:val="none" w:sz="0" w:space="0" w:color="auto"/>
            <w:left w:val="none" w:sz="0" w:space="0" w:color="auto"/>
            <w:bottom w:val="none" w:sz="0" w:space="0" w:color="auto"/>
            <w:right w:val="none" w:sz="0" w:space="0" w:color="auto"/>
          </w:divBdr>
        </w:div>
        <w:div w:id="934094100">
          <w:marLeft w:val="0"/>
          <w:marRight w:val="0"/>
          <w:marTop w:val="0"/>
          <w:marBottom w:val="0"/>
          <w:divBdr>
            <w:top w:val="none" w:sz="0" w:space="0" w:color="auto"/>
            <w:left w:val="none" w:sz="0" w:space="0" w:color="auto"/>
            <w:bottom w:val="none" w:sz="0" w:space="0" w:color="auto"/>
            <w:right w:val="none" w:sz="0" w:space="0" w:color="auto"/>
          </w:divBdr>
        </w:div>
        <w:div w:id="81805268">
          <w:marLeft w:val="0"/>
          <w:marRight w:val="0"/>
          <w:marTop w:val="0"/>
          <w:marBottom w:val="0"/>
          <w:divBdr>
            <w:top w:val="none" w:sz="0" w:space="0" w:color="auto"/>
            <w:left w:val="none" w:sz="0" w:space="0" w:color="auto"/>
            <w:bottom w:val="none" w:sz="0" w:space="0" w:color="auto"/>
            <w:right w:val="none" w:sz="0" w:space="0" w:color="auto"/>
          </w:divBdr>
        </w:div>
        <w:div w:id="1039160779">
          <w:marLeft w:val="0"/>
          <w:marRight w:val="0"/>
          <w:marTop w:val="0"/>
          <w:marBottom w:val="0"/>
          <w:divBdr>
            <w:top w:val="none" w:sz="0" w:space="0" w:color="auto"/>
            <w:left w:val="none" w:sz="0" w:space="0" w:color="auto"/>
            <w:bottom w:val="none" w:sz="0" w:space="0" w:color="auto"/>
            <w:right w:val="none" w:sz="0" w:space="0" w:color="auto"/>
          </w:divBdr>
        </w:div>
        <w:div w:id="1677032607">
          <w:marLeft w:val="0"/>
          <w:marRight w:val="0"/>
          <w:marTop w:val="0"/>
          <w:marBottom w:val="0"/>
          <w:divBdr>
            <w:top w:val="none" w:sz="0" w:space="0" w:color="auto"/>
            <w:left w:val="none" w:sz="0" w:space="0" w:color="auto"/>
            <w:bottom w:val="none" w:sz="0" w:space="0" w:color="auto"/>
            <w:right w:val="none" w:sz="0" w:space="0" w:color="auto"/>
          </w:divBdr>
        </w:div>
        <w:div w:id="521864775">
          <w:marLeft w:val="0"/>
          <w:marRight w:val="0"/>
          <w:marTop w:val="0"/>
          <w:marBottom w:val="0"/>
          <w:divBdr>
            <w:top w:val="none" w:sz="0" w:space="0" w:color="auto"/>
            <w:left w:val="none" w:sz="0" w:space="0" w:color="auto"/>
            <w:bottom w:val="none" w:sz="0" w:space="0" w:color="auto"/>
            <w:right w:val="none" w:sz="0" w:space="0" w:color="auto"/>
          </w:divBdr>
        </w:div>
        <w:div w:id="1737318460">
          <w:marLeft w:val="0"/>
          <w:marRight w:val="0"/>
          <w:marTop w:val="0"/>
          <w:marBottom w:val="0"/>
          <w:divBdr>
            <w:top w:val="none" w:sz="0" w:space="0" w:color="auto"/>
            <w:left w:val="none" w:sz="0" w:space="0" w:color="auto"/>
            <w:bottom w:val="none" w:sz="0" w:space="0" w:color="auto"/>
            <w:right w:val="none" w:sz="0" w:space="0" w:color="auto"/>
          </w:divBdr>
        </w:div>
        <w:div w:id="297497978">
          <w:marLeft w:val="0"/>
          <w:marRight w:val="0"/>
          <w:marTop w:val="0"/>
          <w:marBottom w:val="0"/>
          <w:divBdr>
            <w:top w:val="none" w:sz="0" w:space="0" w:color="auto"/>
            <w:left w:val="none" w:sz="0" w:space="0" w:color="auto"/>
            <w:bottom w:val="none" w:sz="0" w:space="0" w:color="auto"/>
            <w:right w:val="none" w:sz="0" w:space="0" w:color="auto"/>
          </w:divBdr>
        </w:div>
        <w:div w:id="96944168">
          <w:marLeft w:val="0"/>
          <w:marRight w:val="0"/>
          <w:marTop w:val="0"/>
          <w:marBottom w:val="0"/>
          <w:divBdr>
            <w:top w:val="none" w:sz="0" w:space="0" w:color="auto"/>
            <w:left w:val="none" w:sz="0" w:space="0" w:color="auto"/>
            <w:bottom w:val="none" w:sz="0" w:space="0" w:color="auto"/>
            <w:right w:val="none" w:sz="0" w:space="0" w:color="auto"/>
          </w:divBdr>
        </w:div>
        <w:div w:id="1628001394">
          <w:marLeft w:val="0"/>
          <w:marRight w:val="0"/>
          <w:marTop w:val="0"/>
          <w:marBottom w:val="0"/>
          <w:divBdr>
            <w:top w:val="none" w:sz="0" w:space="0" w:color="auto"/>
            <w:left w:val="none" w:sz="0" w:space="0" w:color="auto"/>
            <w:bottom w:val="none" w:sz="0" w:space="0" w:color="auto"/>
            <w:right w:val="none" w:sz="0" w:space="0" w:color="auto"/>
          </w:divBdr>
        </w:div>
        <w:div w:id="853495337">
          <w:marLeft w:val="0"/>
          <w:marRight w:val="0"/>
          <w:marTop w:val="0"/>
          <w:marBottom w:val="0"/>
          <w:divBdr>
            <w:top w:val="none" w:sz="0" w:space="0" w:color="auto"/>
            <w:left w:val="none" w:sz="0" w:space="0" w:color="auto"/>
            <w:bottom w:val="none" w:sz="0" w:space="0" w:color="auto"/>
            <w:right w:val="none" w:sz="0" w:space="0" w:color="auto"/>
          </w:divBdr>
        </w:div>
        <w:div w:id="586816295">
          <w:marLeft w:val="0"/>
          <w:marRight w:val="0"/>
          <w:marTop w:val="0"/>
          <w:marBottom w:val="0"/>
          <w:divBdr>
            <w:top w:val="none" w:sz="0" w:space="0" w:color="auto"/>
            <w:left w:val="none" w:sz="0" w:space="0" w:color="auto"/>
            <w:bottom w:val="none" w:sz="0" w:space="0" w:color="auto"/>
            <w:right w:val="none" w:sz="0" w:space="0" w:color="auto"/>
          </w:divBdr>
        </w:div>
        <w:div w:id="1233419911">
          <w:marLeft w:val="0"/>
          <w:marRight w:val="0"/>
          <w:marTop w:val="0"/>
          <w:marBottom w:val="0"/>
          <w:divBdr>
            <w:top w:val="none" w:sz="0" w:space="0" w:color="auto"/>
            <w:left w:val="none" w:sz="0" w:space="0" w:color="auto"/>
            <w:bottom w:val="none" w:sz="0" w:space="0" w:color="auto"/>
            <w:right w:val="none" w:sz="0" w:space="0" w:color="auto"/>
          </w:divBdr>
        </w:div>
        <w:div w:id="995955073">
          <w:marLeft w:val="0"/>
          <w:marRight w:val="0"/>
          <w:marTop w:val="0"/>
          <w:marBottom w:val="0"/>
          <w:divBdr>
            <w:top w:val="none" w:sz="0" w:space="0" w:color="auto"/>
            <w:left w:val="none" w:sz="0" w:space="0" w:color="auto"/>
            <w:bottom w:val="none" w:sz="0" w:space="0" w:color="auto"/>
            <w:right w:val="none" w:sz="0" w:space="0" w:color="auto"/>
          </w:divBdr>
        </w:div>
        <w:div w:id="537279188">
          <w:marLeft w:val="0"/>
          <w:marRight w:val="0"/>
          <w:marTop w:val="0"/>
          <w:marBottom w:val="0"/>
          <w:divBdr>
            <w:top w:val="none" w:sz="0" w:space="0" w:color="auto"/>
            <w:left w:val="none" w:sz="0" w:space="0" w:color="auto"/>
            <w:bottom w:val="none" w:sz="0" w:space="0" w:color="auto"/>
            <w:right w:val="none" w:sz="0" w:space="0" w:color="auto"/>
          </w:divBdr>
        </w:div>
        <w:div w:id="2038463282">
          <w:marLeft w:val="0"/>
          <w:marRight w:val="0"/>
          <w:marTop w:val="0"/>
          <w:marBottom w:val="0"/>
          <w:divBdr>
            <w:top w:val="none" w:sz="0" w:space="0" w:color="auto"/>
            <w:left w:val="none" w:sz="0" w:space="0" w:color="auto"/>
            <w:bottom w:val="none" w:sz="0" w:space="0" w:color="auto"/>
            <w:right w:val="none" w:sz="0" w:space="0" w:color="auto"/>
          </w:divBdr>
        </w:div>
        <w:div w:id="1655790528">
          <w:marLeft w:val="0"/>
          <w:marRight w:val="0"/>
          <w:marTop w:val="0"/>
          <w:marBottom w:val="0"/>
          <w:divBdr>
            <w:top w:val="none" w:sz="0" w:space="0" w:color="auto"/>
            <w:left w:val="none" w:sz="0" w:space="0" w:color="auto"/>
            <w:bottom w:val="none" w:sz="0" w:space="0" w:color="auto"/>
            <w:right w:val="none" w:sz="0" w:space="0" w:color="auto"/>
          </w:divBdr>
        </w:div>
        <w:div w:id="2106874763">
          <w:marLeft w:val="0"/>
          <w:marRight w:val="0"/>
          <w:marTop w:val="0"/>
          <w:marBottom w:val="0"/>
          <w:divBdr>
            <w:top w:val="none" w:sz="0" w:space="0" w:color="auto"/>
            <w:left w:val="none" w:sz="0" w:space="0" w:color="auto"/>
            <w:bottom w:val="none" w:sz="0" w:space="0" w:color="auto"/>
            <w:right w:val="none" w:sz="0" w:space="0" w:color="auto"/>
          </w:divBdr>
        </w:div>
        <w:div w:id="152644324">
          <w:marLeft w:val="0"/>
          <w:marRight w:val="0"/>
          <w:marTop w:val="0"/>
          <w:marBottom w:val="0"/>
          <w:divBdr>
            <w:top w:val="none" w:sz="0" w:space="0" w:color="auto"/>
            <w:left w:val="none" w:sz="0" w:space="0" w:color="auto"/>
            <w:bottom w:val="none" w:sz="0" w:space="0" w:color="auto"/>
            <w:right w:val="none" w:sz="0" w:space="0" w:color="auto"/>
          </w:divBdr>
        </w:div>
        <w:div w:id="81032650">
          <w:marLeft w:val="0"/>
          <w:marRight w:val="0"/>
          <w:marTop w:val="0"/>
          <w:marBottom w:val="0"/>
          <w:divBdr>
            <w:top w:val="none" w:sz="0" w:space="0" w:color="auto"/>
            <w:left w:val="none" w:sz="0" w:space="0" w:color="auto"/>
            <w:bottom w:val="none" w:sz="0" w:space="0" w:color="auto"/>
            <w:right w:val="none" w:sz="0" w:space="0" w:color="auto"/>
          </w:divBdr>
        </w:div>
        <w:div w:id="2019456713">
          <w:marLeft w:val="0"/>
          <w:marRight w:val="0"/>
          <w:marTop w:val="0"/>
          <w:marBottom w:val="0"/>
          <w:divBdr>
            <w:top w:val="none" w:sz="0" w:space="0" w:color="auto"/>
            <w:left w:val="none" w:sz="0" w:space="0" w:color="auto"/>
            <w:bottom w:val="none" w:sz="0" w:space="0" w:color="auto"/>
            <w:right w:val="none" w:sz="0" w:space="0" w:color="auto"/>
          </w:divBdr>
        </w:div>
        <w:div w:id="721488991">
          <w:marLeft w:val="0"/>
          <w:marRight w:val="0"/>
          <w:marTop w:val="0"/>
          <w:marBottom w:val="0"/>
          <w:divBdr>
            <w:top w:val="none" w:sz="0" w:space="0" w:color="auto"/>
            <w:left w:val="none" w:sz="0" w:space="0" w:color="auto"/>
            <w:bottom w:val="none" w:sz="0" w:space="0" w:color="auto"/>
            <w:right w:val="none" w:sz="0" w:space="0" w:color="auto"/>
          </w:divBdr>
        </w:div>
        <w:div w:id="856191530">
          <w:marLeft w:val="0"/>
          <w:marRight w:val="0"/>
          <w:marTop w:val="0"/>
          <w:marBottom w:val="0"/>
          <w:divBdr>
            <w:top w:val="none" w:sz="0" w:space="0" w:color="auto"/>
            <w:left w:val="none" w:sz="0" w:space="0" w:color="auto"/>
            <w:bottom w:val="none" w:sz="0" w:space="0" w:color="auto"/>
            <w:right w:val="none" w:sz="0" w:space="0" w:color="auto"/>
          </w:divBdr>
        </w:div>
        <w:div w:id="1610622663">
          <w:marLeft w:val="0"/>
          <w:marRight w:val="0"/>
          <w:marTop w:val="0"/>
          <w:marBottom w:val="0"/>
          <w:divBdr>
            <w:top w:val="none" w:sz="0" w:space="0" w:color="auto"/>
            <w:left w:val="none" w:sz="0" w:space="0" w:color="auto"/>
            <w:bottom w:val="none" w:sz="0" w:space="0" w:color="auto"/>
            <w:right w:val="none" w:sz="0" w:space="0" w:color="auto"/>
          </w:divBdr>
        </w:div>
        <w:div w:id="640383068">
          <w:marLeft w:val="0"/>
          <w:marRight w:val="0"/>
          <w:marTop w:val="0"/>
          <w:marBottom w:val="0"/>
          <w:divBdr>
            <w:top w:val="none" w:sz="0" w:space="0" w:color="auto"/>
            <w:left w:val="none" w:sz="0" w:space="0" w:color="auto"/>
            <w:bottom w:val="none" w:sz="0" w:space="0" w:color="auto"/>
            <w:right w:val="none" w:sz="0" w:space="0" w:color="auto"/>
          </w:divBdr>
        </w:div>
        <w:div w:id="277226013">
          <w:marLeft w:val="0"/>
          <w:marRight w:val="0"/>
          <w:marTop w:val="0"/>
          <w:marBottom w:val="0"/>
          <w:divBdr>
            <w:top w:val="none" w:sz="0" w:space="0" w:color="auto"/>
            <w:left w:val="none" w:sz="0" w:space="0" w:color="auto"/>
            <w:bottom w:val="none" w:sz="0" w:space="0" w:color="auto"/>
            <w:right w:val="none" w:sz="0" w:space="0" w:color="auto"/>
          </w:divBdr>
        </w:div>
        <w:div w:id="1241792324">
          <w:marLeft w:val="0"/>
          <w:marRight w:val="0"/>
          <w:marTop w:val="0"/>
          <w:marBottom w:val="0"/>
          <w:divBdr>
            <w:top w:val="none" w:sz="0" w:space="0" w:color="auto"/>
            <w:left w:val="none" w:sz="0" w:space="0" w:color="auto"/>
            <w:bottom w:val="none" w:sz="0" w:space="0" w:color="auto"/>
            <w:right w:val="none" w:sz="0" w:space="0" w:color="auto"/>
          </w:divBdr>
        </w:div>
        <w:div w:id="1082725569">
          <w:marLeft w:val="0"/>
          <w:marRight w:val="0"/>
          <w:marTop w:val="0"/>
          <w:marBottom w:val="0"/>
          <w:divBdr>
            <w:top w:val="none" w:sz="0" w:space="0" w:color="auto"/>
            <w:left w:val="none" w:sz="0" w:space="0" w:color="auto"/>
            <w:bottom w:val="none" w:sz="0" w:space="0" w:color="auto"/>
            <w:right w:val="none" w:sz="0" w:space="0" w:color="auto"/>
          </w:divBdr>
        </w:div>
        <w:div w:id="946083844">
          <w:marLeft w:val="0"/>
          <w:marRight w:val="0"/>
          <w:marTop w:val="0"/>
          <w:marBottom w:val="0"/>
          <w:divBdr>
            <w:top w:val="none" w:sz="0" w:space="0" w:color="auto"/>
            <w:left w:val="none" w:sz="0" w:space="0" w:color="auto"/>
            <w:bottom w:val="none" w:sz="0" w:space="0" w:color="auto"/>
            <w:right w:val="none" w:sz="0" w:space="0" w:color="auto"/>
          </w:divBdr>
        </w:div>
        <w:div w:id="1526291388">
          <w:marLeft w:val="0"/>
          <w:marRight w:val="0"/>
          <w:marTop w:val="0"/>
          <w:marBottom w:val="0"/>
          <w:divBdr>
            <w:top w:val="none" w:sz="0" w:space="0" w:color="auto"/>
            <w:left w:val="none" w:sz="0" w:space="0" w:color="auto"/>
            <w:bottom w:val="none" w:sz="0" w:space="0" w:color="auto"/>
            <w:right w:val="none" w:sz="0" w:space="0" w:color="auto"/>
          </w:divBdr>
        </w:div>
        <w:div w:id="1741558724">
          <w:marLeft w:val="0"/>
          <w:marRight w:val="0"/>
          <w:marTop w:val="0"/>
          <w:marBottom w:val="0"/>
          <w:divBdr>
            <w:top w:val="none" w:sz="0" w:space="0" w:color="auto"/>
            <w:left w:val="none" w:sz="0" w:space="0" w:color="auto"/>
            <w:bottom w:val="none" w:sz="0" w:space="0" w:color="auto"/>
            <w:right w:val="none" w:sz="0" w:space="0" w:color="auto"/>
          </w:divBdr>
        </w:div>
        <w:div w:id="1088305316">
          <w:marLeft w:val="0"/>
          <w:marRight w:val="0"/>
          <w:marTop w:val="0"/>
          <w:marBottom w:val="0"/>
          <w:divBdr>
            <w:top w:val="none" w:sz="0" w:space="0" w:color="auto"/>
            <w:left w:val="none" w:sz="0" w:space="0" w:color="auto"/>
            <w:bottom w:val="none" w:sz="0" w:space="0" w:color="auto"/>
            <w:right w:val="none" w:sz="0" w:space="0" w:color="auto"/>
          </w:divBdr>
        </w:div>
        <w:div w:id="1996646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308</Words>
  <Characters>1760</Characters>
  <Application>Microsoft Office Word</Application>
  <DocSecurity>0</DocSecurity>
  <Lines>14</Lines>
  <Paragraphs>4</Paragraphs>
  <ScaleCrop>false</ScaleCrop>
  <Company>Micorosoft</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1</cp:revision>
  <dcterms:created xsi:type="dcterms:W3CDTF">2020-06-02T09:31:00Z</dcterms:created>
  <dcterms:modified xsi:type="dcterms:W3CDTF">2020-06-02T09:37:00Z</dcterms:modified>
</cp:coreProperties>
</file>