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CD" w:rsidRDefault="006B3DCD" w:rsidP="006B3DCD">
      <w:pPr>
        <w:rPr>
          <w:rFonts w:ascii="黑体" w:eastAsia="黑体" w:hAnsi="黑体"/>
          <w:sz w:val="32"/>
          <w:szCs w:val="32"/>
        </w:rPr>
      </w:pPr>
      <w:r>
        <w:rPr>
          <w:rFonts w:ascii="黑体" w:eastAsia="黑体" w:hAnsi="黑体" w:hint="eastAsia"/>
          <w:sz w:val="32"/>
          <w:szCs w:val="32"/>
        </w:rPr>
        <w:t>附件</w:t>
      </w:r>
    </w:p>
    <w:p w:rsidR="006B3DCD" w:rsidRDefault="006B3DCD" w:rsidP="006B3DCD">
      <w:pPr>
        <w:jc w:val="center"/>
        <w:rPr>
          <w:rFonts w:asciiTheme="minorEastAsia" w:hAnsiTheme="minorEastAsia" w:cs="黑体"/>
          <w:sz w:val="24"/>
          <w:szCs w:val="24"/>
        </w:rPr>
      </w:pPr>
      <w:r w:rsidRPr="008E1F9E">
        <w:rPr>
          <w:rFonts w:asciiTheme="minorEastAsia" w:hAnsiTheme="minorEastAsia" w:cs="黑体" w:hint="eastAsia"/>
          <w:sz w:val="24"/>
          <w:szCs w:val="24"/>
        </w:rPr>
        <w:t>2021年度土地估价</w:t>
      </w:r>
      <w:r>
        <w:rPr>
          <w:rFonts w:asciiTheme="minorEastAsia" w:hAnsiTheme="minorEastAsia" w:cs="黑体" w:hint="eastAsia"/>
          <w:sz w:val="24"/>
          <w:szCs w:val="24"/>
        </w:rPr>
        <w:t>行业</w:t>
      </w:r>
      <w:r w:rsidRPr="008E1F9E">
        <w:rPr>
          <w:rFonts w:asciiTheme="minorEastAsia" w:hAnsiTheme="minorEastAsia" w:cs="黑体" w:hint="eastAsia"/>
          <w:sz w:val="24"/>
          <w:szCs w:val="24"/>
        </w:rPr>
        <w:t>“双随机、一公开”监督</w:t>
      </w:r>
      <w:r>
        <w:rPr>
          <w:rFonts w:asciiTheme="minorEastAsia" w:hAnsiTheme="minorEastAsia" w:cs="黑体" w:hint="eastAsia"/>
          <w:sz w:val="24"/>
          <w:szCs w:val="24"/>
        </w:rPr>
        <w:t>检查工作</w:t>
      </w:r>
    </w:p>
    <w:p w:rsidR="006B3DCD" w:rsidRDefault="006B3DCD" w:rsidP="006B3DCD">
      <w:pPr>
        <w:jc w:val="center"/>
        <w:rPr>
          <w:rFonts w:ascii="黑体" w:eastAsia="黑体" w:hAnsi="黑体"/>
          <w:sz w:val="32"/>
          <w:szCs w:val="32"/>
        </w:rPr>
      </w:pPr>
      <w:r w:rsidRPr="000701D5">
        <w:rPr>
          <w:rFonts w:asciiTheme="minorEastAsia" w:hAnsiTheme="minorEastAsia" w:cs="黑体" w:hint="eastAsia"/>
          <w:sz w:val="24"/>
          <w:szCs w:val="24"/>
        </w:rPr>
        <w:t>检查结果表</w:t>
      </w:r>
    </w:p>
    <w:p w:rsidR="006B3DCD" w:rsidRDefault="006B3DCD" w:rsidP="006B3DCD">
      <w:pPr>
        <w:ind w:firstLineChars="200" w:firstLine="640"/>
        <w:jc w:val="right"/>
        <w:rPr>
          <w:rFonts w:ascii="仿宋_GB2312" w:eastAsia="仿宋_GB2312" w:hAnsi="仿宋"/>
          <w:sz w:val="32"/>
          <w:szCs w:val="32"/>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4760"/>
        <w:gridCol w:w="5455"/>
        <w:gridCol w:w="1692"/>
        <w:gridCol w:w="1244"/>
      </w:tblGrid>
      <w:tr w:rsidR="006B3DCD" w:rsidTr="00522F56">
        <w:trPr>
          <w:trHeight w:val="615"/>
          <w:tblHeader/>
        </w:trPr>
        <w:tc>
          <w:tcPr>
            <w:tcW w:w="35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序号</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机构名称</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项目名称</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备案编号/</w:t>
            </w:r>
          </w:p>
          <w:p w:rsidR="006B3DCD" w:rsidRDefault="006B3DCD" w:rsidP="00522F56">
            <w:pPr>
              <w:widowControl/>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备案号</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检查结果</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1</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内蒙古国垚不动产评估服务有限公司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鄂托克前旗自然资源局挂牌出让位于鄂尔多斯市鄂托克前旗上海庙镇（2020-S-44）一宗国有工业用地使用权出让价格评估</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1513020BA0270</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425"/>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2</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hint="eastAsia"/>
              </w:rPr>
              <w:t>内蒙古乔泰不动产评估有限公司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鄂托克前旗2019-S-39号地块土地使用权挂牌出让价格评估</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1502220BA0011</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3</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内蒙古国垚不动产评估服务有限公司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鄂托克前旗自然资源局挂牌出让位于鄂尔多斯市鄂托克前旗上海庙镇（2020-S-46）一宗国有区域公用设施用地使用权出让价格评估</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1513020BA0318</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47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4</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内蒙古民正房地产估价经纪有限责任公司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乌审旗嘎鲁图镇一宗商业土地使用权出让价格评估</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1502120BA0032</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5</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内蒙古民正房地产估价经纪有限责任公司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乌审旗嘎鲁图镇苏里格街西侧、人民路北侧鄂尔多斯市亿和兴房地产开发有限公司一宗国有商业土地使用权市场价格评估</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1502120GA0092</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6</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内蒙古民正房地产估价经纪有限责任公司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乌审旗恒源税务办公楼建设项目用地变更容积率补交出让金价格评估</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1502120IA0188</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7</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hint="eastAsia"/>
              </w:rPr>
              <w:t>内蒙古乔泰不动产评估有限公司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伊金霍洛旗中小企业创业基地D2-01地块 土地使用权挂牌出让价格评估</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1502220BA0210</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lastRenderedPageBreak/>
              <w:t>8</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hint="eastAsia"/>
              </w:rPr>
              <w:t>内蒙古乔泰不动产评估有限公司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伊金霍洛旗札萨克镇兰嘎线42号LNG加气站地块 土地使用权挂牌出让价格评估</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1502220BA0205</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9</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内蒙古景博土地价格评估有限责任公司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鄂尔多斯市胜达房地产开发有限责任公司所有的位于伊金霍洛旗阿镇札萨克路西南、腾飞街东、文明路北一宗商务金融用地土地使用权市场价格评估</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150232IA0119</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10</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内蒙古嘉信达土地资产估价有限责任公司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包头市鑫丰特钢有限责任公司位于固阳县下湿壕镇白银合套村一宗国有工业用地出让土地使用权价格评估</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1504220DA0003</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11</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内蒙古瑞驰房地产评估有限责任公司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位于包头金山工业园区A2-03地块（局部）的一宗国有建设用地使用权拟出让价格评估（包头市固阳县）</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1505020BA0061</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12</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内蒙古瑞驰房地产评估有限责任公司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位于固阳县怀朔镇二约地村北侧的一宗国有建设用地使用权拟出让价格评估</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1505020BA0016</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13</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内蒙古瑞驰房地产评估有限责任公司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位于包头市白云鄂博矿区火车站东侧、矿山路南侧的一宗国有建设用地使用权拟出让价格评估</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1505020BA0010</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14</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内蒙古国垚不动产评估服务有限公司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包头市白云鄂博矿区自然资源局挂牌出让位于包头市白云鄂博矿区一宗国有工业用地使用权出让价格评估</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1513020BA0423</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15</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内蒙古国垚不动产评估服务有限公司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包头市白云鄂博矿区自然资源局挂牌出让位于包头市白云鄂博矿区地质道东侧，包钢地质勘察院测量队南侧，叶藤公园西侧，矿山路派出所北侧一宗国有商业用地使用权出让价格评估</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1513020BA0252</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lastRenderedPageBreak/>
              <w:t>16</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内蒙古正翔房地产价格评估有限责任公司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巴彦淖尔市磴口县乌兰布和农场国有划拨用地土地使用权价值评估（乌兰布和农场）</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1511620CA0009</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17</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内蒙古济丰房地产价格评估有限责任公司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磴口县自然资源局位于磴口县包尔盖农场额磴公路东侧、场部办公楼西侧局部地段的仓储用途国有土地使用权出让地价评估</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1504120BA0082</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18</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内蒙古济丰房地产价格评估有限责任公司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孙瑞梅、贺有福位于磴口县巴彦高勒镇东风管区二街坊国有出让土地使用权容积率变更核定需补缴地价款的市场价值评估</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1504120IA0058</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19</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巴彦淖尔市国友土地规划评估测绘有限责任公司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乌拉特后旗自然资源局拟挂牌出让的一宗位于呼和温都尔镇经五路北路东、凯宇再生资源南的工业用地土地使用权价格评估</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1500320BA0006</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20</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b/>
                <w:color w:val="000000"/>
                <w:kern w:val="0"/>
                <w:szCs w:val="21"/>
              </w:rPr>
            </w:pPr>
            <w:r>
              <w:rPr>
                <w:rFonts w:asciiTheme="minorEastAsia" w:hAnsiTheme="minorEastAsia" w:cs="宋体" w:hint="eastAsia"/>
                <w:color w:val="000000"/>
                <w:kern w:val="0"/>
                <w:szCs w:val="21"/>
              </w:rPr>
              <w:t>内蒙古济丰房地产价格评估有限责任公司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乌拉特后旗自然资源局位于乌拉特后旗巴音宝力格镇国道335以西、蒙汉中心村以南A6地块的工业用途国有土地使用权出让市场价值评估</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1504120BA0002</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不合格</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21</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内蒙古济丰房地产价格评估有限责任公司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乌拉特后旗自然资源局位于呼和镇经五路北路东、纬一路北、东润固泰建材公司西B-01-13地块工业用途国有土地使用权出让市场价值评估</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1504120BA0056</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22</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内蒙古启华房地产资产评估咨询有限责任公司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清水河县土地收储拍卖中心挂牌出让位于清水河县城关镇畔茆子村城南加油站西一宗住宅兼容商业用地国有土地使用权出让市场价格评估（地块95）</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1516920BA0039</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23</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内蒙古启华房地产资产评估咨询有限责任公司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清水河县土地收储拍卖中心挂牌出让位于清水河县宏河镇元子湾村委一宗工业用地项目国有土地使用权出让市场价格评估（地块143）</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1516920BB0008</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lastRenderedPageBreak/>
              <w:t>24</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内蒙古启华房地产资产评估咨询有限责任公司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清水河县土地收储拍卖中心挂牌出让位于清水河县韭菜庄乡十七沟村委一宗公共设施营业网点用地项目国有土地使用权出让市场价格评估（地块125）</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1516920BA0037</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25</w:t>
            </w:r>
          </w:p>
        </w:tc>
        <w:tc>
          <w:tcPr>
            <w:tcW w:w="1680" w:type="pct"/>
            <w:tcBorders>
              <w:tl2br w:val="nil"/>
              <w:tr2bl w:val="nil"/>
            </w:tcBorders>
            <w:shd w:val="clear" w:color="auto" w:fill="auto"/>
            <w:vAlign w:val="center"/>
          </w:tcPr>
          <w:p w:rsidR="006B3DCD" w:rsidRDefault="006B3DCD" w:rsidP="00522F56">
            <w:pPr>
              <w:jc w:val="center"/>
              <w:rPr>
                <w:rFonts w:asciiTheme="minorEastAsia" w:hAnsiTheme="minorEastAsia" w:cs="宋体"/>
                <w:color w:val="000000"/>
                <w:kern w:val="0"/>
                <w:szCs w:val="21"/>
              </w:rPr>
            </w:pPr>
            <w:r>
              <w:rPr>
                <w:rFonts w:hint="eastAsia"/>
              </w:rPr>
              <w:t>呼伦贝尔红德房地产评估有限公司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海拉尔麦多利啤酒原料有限公司位于谢尔塔拉海特路999号等4处一宗工业用地土地使用权抵押价格评估（海拉尔区）</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1503020AA0111</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26</w:t>
            </w:r>
          </w:p>
        </w:tc>
        <w:tc>
          <w:tcPr>
            <w:tcW w:w="1680" w:type="pct"/>
            <w:tcBorders>
              <w:tl2br w:val="nil"/>
              <w:tr2bl w:val="nil"/>
            </w:tcBorders>
            <w:shd w:val="clear" w:color="auto" w:fill="auto"/>
            <w:vAlign w:val="center"/>
          </w:tcPr>
          <w:p w:rsidR="006B3DCD" w:rsidRDefault="006B3DCD" w:rsidP="00522F56">
            <w:pPr>
              <w:jc w:val="center"/>
              <w:rPr>
                <w:rFonts w:asciiTheme="minorEastAsia" w:hAnsiTheme="minorEastAsia" w:cs="宋体"/>
                <w:color w:val="000000"/>
                <w:kern w:val="0"/>
                <w:szCs w:val="21"/>
              </w:rPr>
            </w:pPr>
            <w:r>
              <w:rPr>
                <w:rFonts w:hint="eastAsia"/>
              </w:rPr>
              <w:t>呼伦贝尔红德房地产评估有限公司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呼伦贝尔军分区委托位于奋斗办学府路民兵武器装备仓库一宗军事设施用地使用权市场价格评估（海拉尔区）</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1503020IA0096</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27</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内蒙古景宏资产评估事务所</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化德县工业园区北辰南路东、五洲大道南一宗面积为106662.25㎡的工业用地的国有建设用地使用权出让价值评估</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1517520BC0074</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810"/>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28</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b/>
                <w:color w:val="000000"/>
                <w:kern w:val="0"/>
                <w:szCs w:val="21"/>
              </w:rPr>
            </w:pPr>
            <w:r>
              <w:rPr>
                <w:rFonts w:asciiTheme="minorEastAsia" w:hAnsiTheme="minorEastAsia" w:cs="宋体" w:hint="eastAsia"/>
                <w:color w:val="000000"/>
                <w:kern w:val="0"/>
                <w:szCs w:val="21"/>
              </w:rPr>
              <w:t>内蒙古信首房地产土地估价事务所</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化德县长顺镇208线西、铁路南（2020-4号）一宗商服用地国有土地使用权拟出让价格评估</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1515720BA0015</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不合格</w:t>
            </w:r>
          </w:p>
        </w:tc>
      </w:tr>
      <w:tr w:rsidR="006B3DCD" w:rsidTr="00522F56">
        <w:trPr>
          <w:trHeight w:val="944"/>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29</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b/>
                <w:color w:val="000000"/>
                <w:kern w:val="0"/>
                <w:szCs w:val="21"/>
              </w:rPr>
            </w:pPr>
            <w:r>
              <w:rPr>
                <w:rFonts w:asciiTheme="minorEastAsia" w:hAnsiTheme="minorEastAsia" w:cs="宋体" w:hint="eastAsia"/>
                <w:color w:val="000000"/>
                <w:kern w:val="0"/>
                <w:szCs w:val="21"/>
              </w:rPr>
              <w:t>内蒙古信首房地产土地估价事务所</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化德县特布乌拉村、内蒙古欣邦农业科技有限公司北侧一宗国有建设用地使用权拟出让价格评估</w:t>
            </w:r>
          </w:p>
        </w:tc>
        <w:tc>
          <w:tcPr>
            <w:tcW w:w="597"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1515720BA0105</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不合格</w:t>
            </w:r>
          </w:p>
        </w:tc>
      </w:tr>
      <w:tr w:rsidR="006B3DCD" w:rsidTr="00522F56">
        <w:trPr>
          <w:trHeight w:val="944"/>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30</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鄂尔多斯市益园房地产评估有限责任公司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锡阿斯尔大街南林荫南路西岳海云用地土地使用权出让价格评估</w:t>
            </w:r>
          </w:p>
        </w:tc>
        <w:tc>
          <w:tcPr>
            <w:tcW w:w="597" w:type="pct"/>
            <w:tcBorders>
              <w:tl2br w:val="nil"/>
              <w:tr2bl w:val="nil"/>
            </w:tcBorders>
            <w:shd w:val="clear" w:color="auto" w:fill="auto"/>
            <w:vAlign w:val="center"/>
          </w:tcPr>
          <w:p w:rsidR="006B3DCD" w:rsidRDefault="006B3DCD" w:rsidP="00522F56">
            <w:pPr>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1511720BA0028</w:t>
            </w:r>
          </w:p>
        </w:tc>
        <w:tc>
          <w:tcPr>
            <w:tcW w:w="439"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合格</w:t>
            </w:r>
          </w:p>
        </w:tc>
      </w:tr>
      <w:tr w:rsidR="006B3DCD" w:rsidTr="00522F56">
        <w:trPr>
          <w:trHeight w:val="944"/>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t>31</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满洲里业兴房地产价格评估事务所</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满洲里市市政小区2号楼6号车库其他商服用地国有土地使用权出让价格评估</w:t>
            </w:r>
          </w:p>
        </w:tc>
        <w:tc>
          <w:tcPr>
            <w:tcW w:w="597" w:type="pct"/>
            <w:tcBorders>
              <w:tl2br w:val="nil"/>
              <w:tr2bl w:val="nil"/>
            </w:tcBorders>
            <w:shd w:val="clear" w:color="auto" w:fill="auto"/>
            <w:vAlign w:val="center"/>
          </w:tcPr>
          <w:p w:rsidR="006B3DCD" w:rsidRDefault="006B3DCD" w:rsidP="00522F56">
            <w:pPr>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1503320BA0008</w:t>
            </w:r>
          </w:p>
        </w:tc>
        <w:tc>
          <w:tcPr>
            <w:tcW w:w="439" w:type="pct"/>
            <w:tcBorders>
              <w:tl2br w:val="nil"/>
              <w:tr2bl w:val="nil"/>
            </w:tcBorders>
            <w:shd w:val="clear" w:color="auto" w:fill="auto"/>
            <w:vAlign w:val="center"/>
          </w:tcPr>
          <w:p w:rsidR="006B3DCD" w:rsidRDefault="006B3DCD" w:rsidP="00522F56">
            <w:pPr>
              <w:jc w:val="center"/>
              <w:rPr>
                <w:rFonts w:asciiTheme="minorEastAsia" w:hAnsiTheme="minorEastAsia"/>
              </w:rPr>
            </w:pPr>
            <w:r>
              <w:rPr>
                <w:rFonts w:asciiTheme="minorEastAsia" w:hAnsiTheme="minorEastAsia" w:cs="宋体" w:hint="eastAsia"/>
                <w:color w:val="000000"/>
                <w:kern w:val="0"/>
                <w:szCs w:val="21"/>
              </w:rPr>
              <w:t>合格</w:t>
            </w:r>
          </w:p>
        </w:tc>
      </w:tr>
      <w:tr w:rsidR="006B3DCD" w:rsidTr="00522F56">
        <w:trPr>
          <w:trHeight w:val="944"/>
        </w:trPr>
        <w:tc>
          <w:tcPr>
            <w:tcW w:w="359" w:type="pct"/>
            <w:tcBorders>
              <w:tl2br w:val="nil"/>
              <w:tr2bl w:val="nil"/>
            </w:tcBorders>
            <w:shd w:val="clear" w:color="auto" w:fill="auto"/>
            <w:vAlign w:val="center"/>
          </w:tcPr>
          <w:p w:rsidR="006B3DCD" w:rsidRPr="000B6EF8" w:rsidRDefault="006B3DCD" w:rsidP="00522F56">
            <w:pPr>
              <w:jc w:val="center"/>
              <w:rPr>
                <w:rFonts w:asciiTheme="minorEastAsia" w:hAnsiTheme="minorEastAsia" w:cs="宋体"/>
                <w:color w:val="000000"/>
                <w:sz w:val="22"/>
              </w:rPr>
            </w:pPr>
            <w:r w:rsidRPr="000B6EF8">
              <w:rPr>
                <w:rFonts w:asciiTheme="minorEastAsia" w:hAnsiTheme="minorEastAsia" w:hint="eastAsia"/>
                <w:color w:val="000000"/>
                <w:sz w:val="22"/>
              </w:rPr>
              <w:lastRenderedPageBreak/>
              <w:t>32</w:t>
            </w:r>
          </w:p>
        </w:tc>
        <w:tc>
          <w:tcPr>
            <w:tcW w:w="1680"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内蒙古诚德房地产土地资产评估有限公司</w:t>
            </w:r>
          </w:p>
        </w:tc>
        <w:tc>
          <w:tcPr>
            <w:tcW w:w="1925" w:type="pct"/>
            <w:tcBorders>
              <w:tl2br w:val="nil"/>
              <w:tr2bl w:val="nil"/>
            </w:tcBorders>
            <w:shd w:val="clear" w:color="auto" w:fill="auto"/>
            <w:vAlign w:val="center"/>
          </w:tcPr>
          <w:p w:rsidR="006B3DCD" w:rsidRDefault="006B3DCD" w:rsidP="00522F5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凯普松电子科技（包头）有限公司位于包头市东河区古城湾乡的一宗国有建设用地使用权抵押价格评估</w:t>
            </w:r>
          </w:p>
        </w:tc>
        <w:tc>
          <w:tcPr>
            <w:tcW w:w="597" w:type="pct"/>
            <w:tcBorders>
              <w:tl2br w:val="nil"/>
              <w:tr2bl w:val="nil"/>
            </w:tcBorders>
            <w:shd w:val="clear" w:color="auto" w:fill="auto"/>
            <w:vAlign w:val="center"/>
          </w:tcPr>
          <w:p w:rsidR="006B3DCD" w:rsidRDefault="006B3DCD" w:rsidP="00522F56">
            <w:pPr>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1515620AA0003</w:t>
            </w:r>
          </w:p>
        </w:tc>
        <w:tc>
          <w:tcPr>
            <w:tcW w:w="439" w:type="pct"/>
            <w:tcBorders>
              <w:tl2br w:val="nil"/>
              <w:tr2bl w:val="nil"/>
            </w:tcBorders>
            <w:shd w:val="clear" w:color="auto" w:fill="auto"/>
            <w:vAlign w:val="center"/>
          </w:tcPr>
          <w:p w:rsidR="006B3DCD" w:rsidRDefault="006B3DCD" w:rsidP="00522F56">
            <w:pPr>
              <w:jc w:val="center"/>
              <w:rPr>
                <w:rFonts w:asciiTheme="minorEastAsia" w:hAnsiTheme="minorEastAsia"/>
              </w:rPr>
            </w:pPr>
            <w:r>
              <w:rPr>
                <w:rFonts w:asciiTheme="minorEastAsia" w:hAnsiTheme="minorEastAsia" w:cs="宋体" w:hint="eastAsia"/>
                <w:color w:val="000000"/>
                <w:kern w:val="0"/>
                <w:szCs w:val="21"/>
              </w:rPr>
              <w:t>合格</w:t>
            </w:r>
          </w:p>
        </w:tc>
      </w:tr>
    </w:tbl>
    <w:p w:rsidR="006B3DCD" w:rsidRDefault="006B3DCD" w:rsidP="006B3DCD">
      <w:pPr>
        <w:rPr>
          <w:rFonts w:asciiTheme="minorEastAsia" w:hAnsiTheme="minorEastAsia" w:cs="黑体"/>
          <w:sz w:val="24"/>
          <w:szCs w:val="24"/>
        </w:rPr>
      </w:pPr>
    </w:p>
    <w:p w:rsidR="00FA2D78" w:rsidRDefault="006B3DCD"/>
    <w:sectPr w:rsidR="00FA2D78" w:rsidSect="00177A7D">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3DCD"/>
    <w:rsid w:val="006B3DCD"/>
    <w:rsid w:val="00A94FBB"/>
    <w:rsid w:val="00B02D15"/>
    <w:rsid w:val="00C953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张倩:</dc:creator>
  <cp:lastModifiedBy>张倩:</cp:lastModifiedBy>
  <cp:revision>1</cp:revision>
  <dcterms:created xsi:type="dcterms:W3CDTF">2021-11-11T03:06:00Z</dcterms:created>
  <dcterms:modified xsi:type="dcterms:W3CDTF">2021-11-11T03:06:00Z</dcterms:modified>
</cp:coreProperties>
</file>